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AB" w:rsidRDefault="00047DAB" w:rsidP="00047D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A62D5B" w:rsidRDefault="00A62D5B" w:rsidP="00A62D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0C2D2C1" wp14:editId="0D1C106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5B" w:rsidRPr="004B5C00" w:rsidRDefault="00A62D5B" w:rsidP="00A62D5B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4B5C00">
        <w:rPr>
          <w:b w:val="0"/>
          <w:i w:val="0"/>
          <w:sz w:val="24"/>
          <w:szCs w:val="24"/>
        </w:rPr>
        <w:t>Муниципальное образование «Валдгеймское сельское поселение»</w:t>
      </w:r>
    </w:p>
    <w:p w:rsidR="00A62D5B" w:rsidRPr="004B5C00" w:rsidRDefault="00A62D5B" w:rsidP="00A62D5B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4B5C00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A62D5B" w:rsidRPr="004B5C00" w:rsidRDefault="00A62D5B" w:rsidP="00A62D5B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4B5C00">
        <w:rPr>
          <w:b w:val="0"/>
          <w:i w:val="0"/>
          <w:sz w:val="24"/>
          <w:szCs w:val="24"/>
        </w:rPr>
        <w:t>Еврейской автономной области</w:t>
      </w:r>
    </w:p>
    <w:p w:rsidR="00A62D5B" w:rsidRPr="004B5C00" w:rsidRDefault="00A62D5B" w:rsidP="00A62D5B">
      <w:pPr>
        <w:spacing w:line="360" w:lineRule="auto"/>
        <w:jc w:val="center"/>
        <w:outlineLvl w:val="0"/>
        <w:rPr>
          <w:rFonts w:ascii="Times New Roman" w:hAnsi="Times New Roman" w:cs="Times New Roman"/>
          <w:caps/>
        </w:rPr>
      </w:pPr>
      <w:r w:rsidRPr="004B5C00">
        <w:rPr>
          <w:rFonts w:ascii="Times New Roman" w:hAnsi="Times New Roman" w:cs="Times New Roman"/>
          <w:caps/>
        </w:rPr>
        <w:t>АДМИНИСТРАЦИя СЕЛЬСКОГО ПОСЕЛЕНИЯ</w:t>
      </w:r>
    </w:p>
    <w:p w:rsidR="00A62D5B" w:rsidRPr="004B5C00" w:rsidRDefault="00A62D5B" w:rsidP="00A62D5B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B5C00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  <w:r w:rsidRPr="004B5C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62D5B" w:rsidRPr="004B5C00" w:rsidRDefault="00A62D5B" w:rsidP="00A62D5B">
      <w:pPr>
        <w:jc w:val="center"/>
        <w:rPr>
          <w:rFonts w:ascii="Times New Roman" w:hAnsi="Times New Roman" w:cs="Times New Roman"/>
        </w:rPr>
      </w:pPr>
    </w:p>
    <w:p w:rsidR="00A62D5B" w:rsidRPr="004B5C00" w:rsidRDefault="00A62D5B" w:rsidP="00A62D5B">
      <w:pPr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с. Валдгейм</w:t>
      </w:r>
    </w:p>
    <w:p w:rsidR="00A62D5B" w:rsidRPr="004B5C00" w:rsidRDefault="00047DAB" w:rsidP="00A62D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</w:t>
      </w:r>
      <w:r w:rsidR="00A62D5B" w:rsidRPr="004B5C0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FB44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A62D5B" w:rsidRPr="004B5C0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№ 76</w:t>
      </w:r>
    </w:p>
    <w:p w:rsidR="00A62D5B" w:rsidRPr="004B5C00" w:rsidRDefault="00A62D5B" w:rsidP="00A62D5B">
      <w:pPr>
        <w:ind w:firstLine="260"/>
        <w:jc w:val="both"/>
        <w:rPr>
          <w:rFonts w:ascii="Times New Roman" w:hAnsi="Times New Roman" w:cs="Times New Roman"/>
          <w:shd w:val="clear" w:color="auto" w:fill="FFFFFF"/>
        </w:rPr>
      </w:pPr>
    </w:p>
    <w:p w:rsidR="00A62D5B" w:rsidRPr="004B5C00" w:rsidRDefault="00A62D5B" w:rsidP="00A62D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 утверждении правил присвоения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 на территории Валдгеймского сельского поселения Биробиджанского муниципального района Еврейской автономной области, размещение информации в государственном адресном реестре</w:t>
      </w:r>
    </w:p>
    <w:p w:rsidR="00A62D5B" w:rsidRPr="004B5C00" w:rsidRDefault="00A62D5B" w:rsidP="00A62D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A62D5B" w:rsidRPr="004B5C00" w:rsidRDefault="00A62D5B" w:rsidP="00A62D5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целях упорядочения присвоения адресов и установления единых Правил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области, для обеспечения правильности оформления имущественных и иных актов, связанных с объектами недвижимости,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сельского поселения</w:t>
      </w:r>
    </w:p>
    <w:p w:rsidR="00A62D5B" w:rsidRPr="004B5C00" w:rsidRDefault="00A62D5B" w:rsidP="00A62D5B">
      <w:pPr>
        <w:pStyle w:val="a5"/>
        <w:jc w:val="both"/>
        <w:rPr>
          <w:rFonts w:ascii="Times New Roman" w:hAnsi="Times New Roman" w:cs="Times New Roman"/>
        </w:rPr>
      </w:pPr>
    </w:p>
    <w:p w:rsidR="00A62D5B" w:rsidRPr="004B5C00" w:rsidRDefault="00A62D5B" w:rsidP="00A62D5B">
      <w:pPr>
        <w:pStyle w:val="a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ПОСТАНОВЛЯЕТ:</w:t>
      </w:r>
    </w:p>
    <w:p w:rsidR="00A62D5B" w:rsidRPr="004B5C00" w:rsidRDefault="00A62D5B" w:rsidP="00A62D5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Утвердить Правила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 (приложение № 1).</w:t>
      </w:r>
    </w:p>
    <w:p w:rsidR="00A62D5B" w:rsidRPr="004B5C00" w:rsidRDefault="00A62D5B" w:rsidP="00A62D5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Утвердить Положение о комиссии 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 (Приложение № 2).</w:t>
      </w:r>
    </w:p>
    <w:p w:rsidR="00A62D5B" w:rsidRPr="004B5C00" w:rsidRDefault="00A62D5B" w:rsidP="00A62D5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Утвердить состав комиссии 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 (Приложение № 3).</w:t>
      </w:r>
    </w:p>
    <w:p w:rsidR="00A62D5B" w:rsidRPr="004B5C00" w:rsidRDefault="00A62D5B" w:rsidP="00A62D5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4B5C00">
        <w:rPr>
          <w:sz w:val="24"/>
          <w:szCs w:val="24"/>
        </w:rPr>
        <w:lastRenderedPageBreak/>
        <w:t xml:space="preserve">Признать утратившим силу постановление администрации сельского поселения от 14.10.2014 № 104 «Об утверждении правил присвоения наименований улицам, площадям и иным территориям проживания граждан в населенных пунктах, установления </w:t>
      </w:r>
      <w:r w:rsidR="005A3E26" w:rsidRPr="004B5C00">
        <w:rPr>
          <w:sz w:val="24"/>
          <w:szCs w:val="24"/>
        </w:rPr>
        <w:t>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Валдгеймского сельского поселения Биробиджанского муниципального района Еврейской автономной области».</w:t>
      </w:r>
    </w:p>
    <w:p w:rsidR="00A62D5B" w:rsidRPr="004B5C00" w:rsidRDefault="00A62D5B" w:rsidP="00A62D5B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4B5C00">
        <w:rPr>
          <w:sz w:val="24"/>
          <w:szCs w:val="24"/>
        </w:rPr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A62D5B" w:rsidRPr="004B5C00" w:rsidRDefault="00A62D5B" w:rsidP="00A62D5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Контроль за исполнением настоящего постановления оставляю</w:t>
      </w:r>
      <w:r w:rsidR="003A1FE9" w:rsidRPr="004B5C00">
        <w:rPr>
          <w:rFonts w:ascii="Times New Roman" w:hAnsi="Times New Roman" w:cs="Times New Roman"/>
        </w:rPr>
        <w:t xml:space="preserve"> </w:t>
      </w:r>
      <w:r w:rsidRPr="004B5C00">
        <w:rPr>
          <w:rFonts w:ascii="Times New Roman" w:hAnsi="Times New Roman" w:cs="Times New Roman"/>
        </w:rPr>
        <w:t>за собой.</w:t>
      </w:r>
    </w:p>
    <w:p w:rsidR="00A62D5B" w:rsidRPr="004B5C00" w:rsidRDefault="00A62D5B" w:rsidP="00A62D5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опубликования.</w:t>
      </w:r>
    </w:p>
    <w:p w:rsidR="003860C9" w:rsidRPr="004B5C00" w:rsidRDefault="003860C9" w:rsidP="003860C9">
      <w:pPr>
        <w:pStyle w:val="a6"/>
        <w:numPr>
          <w:ilvl w:val="0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4B5C00">
        <w:rPr>
          <w:sz w:val="24"/>
          <w:szCs w:val="24"/>
        </w:rPr>
        <w:t>Контроль за исполнение настоящего постановления оставляю за собой.</w:t>
      </w: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Глава администрации </w:t>
      </w:r>
    </w:p>
    <w:p w:rsidR="003860C9" w:rsidRPr="004B5C00" w:rsidRDefault="003860C9" w:rsidP="003860C9">
      <w:pPr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сельского поселения                                                               В.А. Брусиловский</w:t>
      </w: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Default="003860C9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3860C9" w:rsidRDefault="003860C9" w:rsidP="003860C9">
      <w:pPr>
        <w:rPr>
          <w:rFonts w:ascii="Times New Roman" w:hAnsi="Times New Roman" w:cs="Times New Roman"/>
          <w:lang w:bidi="ar-SA"/>
        </w:rPr>
      </w:pPr>
    </w:p>
    <w:p w:rsidR="004B5C00" w:rsidRP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jc w:val="right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>Приложение № 1</w:t>
      </w:r>
    </w:p>
    <w:p w:rsidR="003860C9" w:rsidRPr="004B5C00" w:rsidRDefault="003860C9" w:rsidP="003860C9">
      <w:pPr>
        <w:jc w:val="right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 xml:space="preserve"> к постановлению администрации </w:t>
      </w:r>
    </w:p>
    <w:p w:rsidR="003860C9" w:rsidRPr="004B5C00" w:rsidRDefault="003860C9" w:rsidP="003860C9">
      <w:pPr>
        <w:jc w:val="right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 xml:space="preserve">от </w:t>
      </w:r>
      <w:r w:rsidR="00047DAB">
        <w:rPr>
          <w:rFonts w:ascii="Times New Roman" w:hAnsi="Times New Roman" w:cs="Times New Roman"/>
          <w:lang w:bidi="ar-SA"/>
        </w:rPr>
        <w:t>__________</w:t>
      </w:r>
      <w:r w:rsidRPr="004B5C00">
        <w:rPr>
          <w:rFonts w:ascii="Times New Roman" w:hAnsi="Times New Roman" w:cs="Times New Roman"/>
          <w:lang w:bidi="ar-SA"/>
        </w:rPr>
        <w:t xml:space="preserve"> № 76</w:t>
      </w:r>
    </w:p>
    <w:p w:rsidR="00B658BD" w:rsidRPr="004B5C00" w:rsidRDefault="00B658BD" w:rsidP="00B658BD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</w:t>
      </w:r>
    </w:p>
    <w:p w:rsidR="00B658BD" w:rsidRPr="004B5C00" w:rsidRDefault="00B658BD" w:rsidP="00B658BD">
      <w:pPr>
        <w:jc w:val="center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 на территории Валдгеймского сельского поселения Биробиджанского муниципального района Еврейской автономной области, размещение информации в государственном адресном реестре</w:t>
      </w:r>
    </w:p>
    <w:p w:rsidR="00B658BD" w:rsidRPr="004B5C00" w:rsidRDefault="00B658BD" w:rsidP="00B658BD">
      <w:pPr>
        <w:rPr>
          <w:rFonts w:ascii="Times New Roman" w:hAnsi="Times New Roman" w:cs="Times New Roman"/>
          <w:lang w:bidi="ar-SA"/>
        </w:rPr>
      </w:pPr>
    </w:p>
    <w:p w:rsidR="00B658BD" w:rsidRPr="004B5C00" w:rsidRDefault="00B658BD" w:rsidP="00B658B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Общие положения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Жилые дома, здания, строения, сооружения и домовладения должны иметь уникальный адрес на территории Валдгеймского сельского поселения Биробиджанского муниципального района Еврейской автономной области (далее - Валдгеймское сельское поселение).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Правилах устанавливается порядок определения, утверждения и регистрации адресов объектов недвижимости.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присвоения адресов распространяются на всю территорию Валдгеймского сельского поселения.</w:t>
      </w:r>
    </w:p>
    <w:p w:rsidR="00B658BD" w:rsidRPr="004B5C00" w:rsidRDefault="00B658BD" w:rsidP="00B658BD">
      <w:pPr>
        <w:pStyle w:val="a5"/>
        <w:rPr>
          <w:rFonts w:ascii="Times New Roman" w:hAnsi="Times New Roman" w:cs="Times New Roman"/>
        </w:rPr>
      </w:pPr>
    </w:p>
    <w:p w:rsidR="00B658BD" w:rsidRPr="004B5C00" w:rsidRDefault="00B658BD" w:rsidP="00B658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Термины, определения и понятия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Объекты недвижимости, адресуемые в соответствии с настоящими Правилами: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земельный участок - часть поверхности земли, границы которой сформированы, описаны и удостоверены в установленном порядке;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домовладение - совокупность жилого дома, подсобных помещений и других построек, расположенных на земельном участке;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здание - объект недвижимости, предназначенный для проживания или постоянной деятельности людей. Основные типы зданий: жилые, общественные, производственные, складские;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сооружение - объект недвижимости, предназначенный для технологических функций;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объекты недвижимости - земельные участки и прочно связанные с ними объекты и части объектов, перемещение которых без несоразмерного ущерба их назначению невозможно.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2.2. Адрес - структурированное описание по установленной форме совокупности реквизитов местоположения объекта на местности (земельного участка, домовладения, здания, сооружения), однозначно определяющего данный объект.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2.3. Улица, переулок, проезд - поименованные градостроительные объекты, обеспечивающие транспортные и пешеходные связи между жилыми районами, а также между жилыми районами и промзонами, общественными центрами, кварталами, имеющие линейные фиксированные по всей длине границы, начало и окончание.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2.4. Площадь - поименованный градостроительный объект, являющийся планировочным элементом, имеющий замкнутые границы.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2.5. Производственная территория - территория, предназначенная для размещения промышленных объектов, складских объектов, сооружений внешнего транспорта.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2.6. Номер домовладения, здания, корпуса, строения, сооружения - реквизит адреса </w:t>
      </w:r>
      <w:r w:rsidRPr="004B5C00">
        <w:rPr>
          <w:rFonts w:ascii="Times New Roman" w:hAnsi="Times New Roman" w:cs="Times New Roman"/>
        </w:rPr>
        <w:lastRenderedPageBreak/>
        <w:t>объекта, состоящий из последовательности цифр с возможным добавлением буквы (А, Б, В, Г и т.д.).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2.7. Кадастровый номер - уникальный, не повторяющийся во времени и на территории Российской Федерации номер объекта недвижимости, который присваивается при его формировании в соответствии с утвержденным порядком и сохраняется, пока он существует как единый объект зарегистрированного права.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2.8. Перечень наименований улиц населенных пунктов на территории Валдгеймского сельского поселения: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систематизированный свод наименований: улиц, переулков, проездов, площадей населенных пунктов на территории Валдгеймского сельского поселения, утвержденный в установленном порядке.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A8553D" w:rsidRPr="004B5C00" w:rsidRDefault="00A8553D" w:rsidP="00A8553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адресации объектов</w:t>
      </w:r>
    </w:p>
    <w:p w:rsidR="00A8553D" w:rsidRPr="004B5C00" w:rsidRDefault="00A8553D" w:rsidP="00A8553D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Состав реквизитов адреса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 содержит следующие реквизиты: Еврейская автономная область, Биробиджанский район, наименование населенного пункта, наименование улицы (площади, переулка), номер домовладения, жилого дома, здания, корпуса или строения, сооружения.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Структура адреса определяется типом адресуемого объекта: домовладение, жилой дом, здание, строение, сооружение.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Наименование улицы (переулка, площади, проезда), относительно которой адресуется объект, принимается в соответствии с перечнем наименований улиц населенных пунктов Валдгеймского сельского поселения, указанных в Реестре муниципального имущества сельского поселения.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Номера домовладения, жилого дома, здания, корпуса, строения, сооружения устанавливаются при присвоении адреса объекту в соответствии с установленными ниже правилами.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 объектам недвижимости, в том числе садоводческим и иным некоммерческим объединениям</w:t>
      </w:r>
      <w:r w:rsidR="006B7F74" w:rsidRPr="004B5C00">
        <w:rPr>
          <w:rFonts w:ascii="Times New Roman" w:hAnsi="Times New Roman" w:cs="Times New Roman"/>
        </w:rPr>
        <w:t xml:space="preserve"> </w:t>
      </w:r>
      <w:r w:rsidRPr="004B5C00">
        <w:rPr>
          <w:rFonts w:ascii="Times New Roman" w:hAnsi="Times New Roman" w:cs="Times New Roman"/>
        </w:rPr>
        <w:t>граждан, расположенным за чертой населенных пунктов, может присваиваться с использованием привязки к находящемуся вблизи населенному пункту,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адресации жилых домов, зданий, строений и сооружений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Присвоение адреса и нумерация жилых домов, зданий, образующих непрерывный фронт застройки производятся с востока населенного пункта на запад и с севера на юг с нечетными номерами по правой стороне улицы и четными номерами по левой.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Жилым домам, зданиям, строениям, сооружениям, находящимся на пересечении улиц различных категорий, присваивается адрес по улице более высокой категории.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Жилым домам, зданиям, строениям, сооружениям, находящимся на пересечении улиц равных категорий,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Нумерация жилых домов, зданий, строений, сооружений, расположенных между двумя уже адресованными жилыми домами, зданиями, строениями с последовательными номерами ("вставки" объектов), производится, используя меньший номер соответствующего объекта с добавлением к нему буквы.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адресации владений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 территории домовладения определяется основное здание, относительно которого осуществляется адресация самого домовладения, устанавливаемая в соответствии с п. 3.2 настоящих Правил.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Прочим (не основным) зданиям, строениям и сооружениям, расположенным </w:t>
      </w:r>
      <w:r w:rsidRPr="004B5C00">
        <w:rPr>
          <w:rFonts w:ascii="Times New Roman" w:hAnsi="Times New Roman" w:cs="Times New Roman"/>
        </w:rPr>
        <w:lastRenderedPageBreak/>
        <w:t>на территории домовладения, присваивается номер основного здания и дополнительно номер корпуса или строения. Указатель "корпус" или "строение"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зданий.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Нумерация зданий производится от главного въезда на территорию домовладения по мере удаления от него.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 (подпункт 3.3.2).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Сооружениям присваивается адрес домовладения (земельного участка в случае отсутствия основного здания), на котором оно расположено, с добавлением указателя </w:t>
      </w:r>
      <w:r w:rsidRPr="004B5C00">
        <w:rPr>
          <w:rFonts w:ascii="Times New Roman" w:hAnsi="Times New Roman" w:cs="Times New Roman"/>
          <w:lang w:eastAsia="en-US" w:bidi="en-US"/>
        </w:rPr>
        <w:t>"</w:t>
      </w:r>
      <w:r w:rsidRPr="004B5C00">
        <w:rPr>
          <w:rFonts w:ascii="Times New Roman" w:hAnsi="Times New Roman" w:cs="Times New Roman"/>
          <w:lang w:val="en-US" w:eastAsia="en-US" w:bidi="en-US"/>
        </w:rPr>
        <w:t>coop</w:t>
      </w:r>
      <w:r w:rsidRPr="004B5C00">
        <w:rPr>
          <w:rFonts w:ascii="Times New Roman" w:hAnsi="Times New Roman" w:cs="Times New Roman"/>
          <w:lang w:eastAsia="en-US" w:bidi="en-US"/>
        </w:rPr>
        <w:t xml:space="preserve">." </w:t>
      </w:r>
      <w:r w:rsidRPr="004B5C00">
        <w:rPr>
          <w:rFonts w:ascii="Times New Roman" w:hAnsi="Times New Roman" w:cs="Times New Roman"/>
        </w:rPr>
        <w:t>и номера сооружения.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Свободным от застройки земельным участкам может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Переадресация жилых домов, зданий, строений, сооружений и владений.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Причинами переадресации являются: переименование улиц, разделение объектов недвижимости на самостоятельные части, упорядочение элементов застройки и т.п.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обязательном порядке все изменения после переадресации жилых домов, зданий, строений, сооружений, владений утверждаются соответствующим постановлением администрации Валдгеймского сельского поселения.</w:t>
      </w:r>
    </w:p>
    <w:p w:rsidR="00A8553D" w:rsidRPr="004B5C00" w:rsidRDefault="00A8553D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постановлении указываются адреса объектов до и после переадресации.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Аннулирование адреса жилого дома, здания, строения, сооружения, домовладения:</w:t>
      </w:r>
    </w:p>
    <w:p w:rsidR="00A8553D" w:rsidRPr="004B5C00" w:rsidRDefault="00A8553D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адресации, а также раздел объекта на самостоятельные части с присвоением каждой части новых адресов.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3.5.2. </w:t>
      </w:r>
      <w:r w:rsidR="00A8553D" w:rsidRPr="004B5C00">
        <w:rPr>
          <w:rFonts w:ascii="Times New Roman" w:hAnsi="Times New Roman" w:cs="Times New Roman"/>
        </w:rPr>
        <w:t>В обязательном порядке аннулирование (снос) объекта утверждается постановлением администрации Валдгеймского сельского поселения.</w:t>
      </w:r>
    </w:p>
    <w:p w:rsidR="00A8553D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 </w:t>
      </w:r>
      <w:r w:rsidR="00A8553D" w:rsidRPr="004B5C00">
        <w:rPr>
          <w:rFonts w:ascii="Times New Roman" w:hAnsi="Times New Roman" w:cs="Times New Roman"/>
        </w:rPr>
        <w:t>Виды адресов: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3.6.1. </w:t>
      </w:r>
      <w:r w:rsidR="00A8553D" w:rsidRPr="004B5C00">
        <w:rPr>
          <w:rFonts w:ascii="Times New Roman" w:hAnsi="Times New Roman" w:cs="Times New Roman"/>
        </w:rPr>
        <w:t>Существуют предварительный и постоянный виды адресов, присваиваемых объектам недвижимости (статус адреса).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3.6.2. </w:t>
      </w:r>
      <w:r w:rsidR="00A8553D" w:rsidRPr="004B5C00">
        <w:rPr>
          <w:rFonts w:ascii="Times New Roman" w:hAnsi="Times New Roman" w:cs="Times New Roman"/>
        </w:rPr>
        <w:t>Предварительный адрес присваивается: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строящимся (реконструируемым) зданиям, сооружениям (объектам капитального строительства), не принятым в эксплуатацию, и земельным участкам, на которых они расположены;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незастроенным земельным участкам, предоставленным для строительства или зарезервированным для муниципальных нужд;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нестационарным (мобильным) сооружениям и земельным участкам, подлежащим освобождению, а также всем сооружениям, расположенным на таких участках;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объектам недвижимости, находящимся на земельных участках, предоставленных в краткосрочную аренду сроком до 5 лет (включительно);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объектам недвижимости до оформления прав собственности на объект недвижимости в установленном порядке.</w:t>
      </w:r>
    </w:p>
    <w:p w:rsidR="00A8553D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3.6.3. </w:t>
      </w:r>
      <w:r w:rsidR="00A8553D" w:rsidRPr="004B5C00">
        <w:rPr>
          <w:rFonts w:ascii="Times New Roman" w:hAnsi="Times New Roman" w:cs="Times New Roman"/>
        </w:rPr>
        <w:t>Постоянный адрес присваивается: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существующим зданиям, сооружениям и земельным участкам, не подлежащим освобождению, на которых они расположены;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объектам недвижимости после оформления прав собственности на них в установленном порядке.</w:t>
      </w:r>
    </w:p>
    <w:p w:rsidR="00A8553D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 </w:t>
      </w:r>
      <w:r w:rsidR="00A8553D" w:rsidRPr="004B5C00">
        <w:rPr>
          <w:rFonts w:ascii="Times New Roman" w:hAnsi="Times New Roman" w:cs="Times New Roman"/>
        </w:rPr>
        <w:t>Порядок определения и утверждения адресов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lastRenderedPageBreak/>
        <w:t xml:space="preserve">3.7.1. </w:t>
      </w:r>
      <w:r w:rsidR="00A8553D" w:rsidRPr="004B5C00">
        <w:rPr>
          <w:rFonts w:ascii="Times New Roman" w:hAnsi="Times New Roman" w:cs="Times New Roman"/>
        </w:rPr>
        <w:t>Адрес объектов, расположенных в населенных пунктах на территории Валдгеймского сельского поселения, определяется администрацией Валдгеймского сельского поселения.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3.7.2. </w:t>
      </w:r>
      <w:r w:rsidR="00A8553D" w:rsidRPr="004B5C00">
        <w:rPr>
          <w:rFonts w:ascii="Times New Roman" w:hAnsi="Times New Roman" w:cs="Times New Roman"/>
        </w:rPr>
        <w:t>Адрес присваивается постановлением администрации Валдгеймского сельского поселения.</w:t>
      </w:r>
    </w:p>
    <w:p w:rsidR="006B7F74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3.7.3. Для присвоения адреса объекту недвижимости и его регистрации заявители представляют следующие документы: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>заявление на присвоение постоянного адреса объекту недвижимости с указанием данных документов, удостоверяющих личность физического лица, или реквизитов юридического лица;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или свидетельство о государственной регистрации предпринимателя без </w:t>
      </w:r>
      <w:r w:rsidRPr="004B5C00">
        <w:rPr>
          <w:rFonts w:ascii="Times New Roman" w:hAnsi="Times New Roman" w:cs="Times New Roman"/>
        </w:rPr>
        <w:t>образования юридического лица;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д</w:t>
      </w:r>
      <w:r w:rsidR="006B7F74" w:rsidRPr="004B5C00">
        <w:rPr>
          <w:rFonts w:ascii="Times New Roman" w:hAnsi="Times New Roman" w:cs="Times New Roman"/>
        </w:rPr>
        <w:t>окументы, подтверждающие имущественные права заявителя на адресуемый объект недвижимости, или акт приемки в эксплуатацию законченного строительством (реконструкцией) объекта, договор купли-продажи или аренды объекта недвижимости, свидетельство о государственной регистрации права на недвижимость или ин</w:t>
      </w:r>
      <w:r w:rsidRPr="004B5C00">
        <w:rPr>
          <w:rFonts w:ascii="Times New Roman" w:hAnsi="Times New Roman" w:cs="Times New Roman"/>
        </w:rPr>
        <w:t>ой правоудостоверяющий документ;</w:t>
      </w:r>
    </w:p>
    <w:p w:rsidR="006B7F74" w:rsidRPr="004B5C00" w:rsidRDefault="0087531D" w:rsidP="0087531D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>технический паспорт БТИ на объект недвижимости;</w:t>
      </w:r>
    </w:p>
    <w:p w:rsidR="006B7F74" w:rsidRPr="004B5C00" w:rsidRDefault="0087531D" w:rsidP="0087531D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>кадастровый план или проект (план) границ земельного участка.</w:t>
      </w:r>
    </w:p>
    <w:p w:rsidR="006B7F74" w:rsidRPr="004B5C00" w:rsidRDefault="006B7F74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случае отсутствия какого-либо из указанных документов, заявители представляют иные документы, подтверждающие имущественные права заявителя на адресуемые объекты недвижимости.</w:t>
      </w:r>
    </w:p>
    <w:p w:rsidR="006B7F74" w:rsidRPr="004B5C00" w:rsidRDefault="006B7F74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Представление справки администрации Валдгеймского сельского поселения об адресе здания (строения, сооружения, земельного участка и т.д ), которому будет присваиваться почтовый адрес, является обязательным.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3.7.4. </w:t>
      </w:r>
      <w:r w:rsidR="006B7F74" w:rsidRPr="004B5C00">
        <w:rPr>
          <w:rFonts w:ascii="Times New Roman" w:hAnsi="Times New Roman" w:cs="Times New Roman"/>
        </w:rPr>
        <w:t>Изменение адреса объекта, а также нумерации объекта утверждается постановлением администрации Валдгеймского сельского поселения.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3.7.5.</w:t>
      </w:r>
      <w:r w:rsidR="006B7F74" w:rsidRPr="004B5C00">
        <w:rPr>
          <w:rFonts w:ascii="Times New Roman" w:hAnsi="Times New Roman" w:cs="Times New Roman"/>
        </w:rPr>
        <w:t xml:space="preserve"> Присвоение наименования улицам (переулкам, проездам, площадям и т.п.) производится постановлением администрации Валдгеймского сельского поселения на основании материалов, подготовленных комиссией по присвоению наименований улицам и почтовых адресов объектам недвижимости в населенных пунктах на территории Валдгеймского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3.7.6. Резервирование адреса (местоположение)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  Общие принципы формирования и ведения Адресного реестра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4.1. Адресный реестр представляет собой систему записей, содержащую сведения об адресах объектов недвижимости на территории Валдгеймского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4.2. Адресный реестр ведет администрация Валдгеймского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4.3. Каждый объект недвижимости имеет не повторяющийся в границах населенного пункта адрес.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4.4. Ведение Адресного реестра представляет собой единую систему следующих процедур: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регистрация адреса;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регистрация изменений адреса;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регистрация аннулирования адреса;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хранение и архивирование информации;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предоставление информации из Адресного реестра.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4.5. Присвоение адресов объектов недвижимости, их изменение и аннулирование регистрируются в Адресном реестре на основании соответствующих постановлений </w:t>
      </w:r>
      <w:r w:rsidRPr="004B5C00">
        <w:rPr>
          <w:rFonts w:ascii="Times New Roman" w:hAnsi="Times New Roman" w:cs="Times New Roman"/>
        </w:rPr>
        <w:lastRenderedPageBreak/>
        <w:t>администрации Валдгеймского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4.6. В Адресном реестре содержатся сведения о: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дате регистрации присвоения, изменения, аннулирования адреса объекта недвижимости;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виде объекта недвижимости и его функциональном назначении;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документах, на основании которых проведена регистрация присвоения, изменения, аннулирования адреса (вид документа, его номер, дата).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4.7. Документом, подтверждающим присвоение адреса объекту недвижимости и его регистрацию в Адресном реестре, является справка о присвоении адреса установленного образца, содержащая сведения о его регистрации в Адресном реестре.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4.8. Записи Адресного реестра ведутся в электронном виде с выводом при необходимости информации на бумажные носители. Архив Адресного реестра ведется в виде резервных копий электронной базы данных и на бумажных носителях.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 w:rsidRPr="004B5C00">
        <w:rPr>
          <w:rFonts w:ascii="Times New Roman" w:hAnsi="Times New Roman" w:cs="Times New Roman"/>
        </w:rPr>
        <w:t>1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присвоении наименований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регионального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Валдгеймского сельского поселения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Еврейской автономной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B7F74" w:rsidRPr="004B5C00" w:rsidRDefault="006B7F74" w:rsidP="006B7F74">
      <w:pPr>
        <w:pStyle w:val="a5"/>
        <w:rPr>
          <w:rFonts w:ascii="Times New Roman" w:hAnsi="Times New Roman" w:cs="Times New Roman"/>
        </w:rPr>
      </w:pPr>
    </w:p>
    <w:p w:rsidR="006B7F74" w:rsidRPr="004B5C00" w:rsidRDefault="0087531D" w:rsidP="0087531D">
      <w:pPr>
        <w:pStyle w:val="a5"/>
        <w:ind w:firstLine="70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Адресный реестр</w:t>
      </w:r>
    </w:p>
    <w:p w:rsidR="00A53E06" w:rsidRPr="004B5C00" w:rsidRDefault="0087531D" w:rsidP="00B658BD">
      <w:pPr>
        <w:tabs>
          <w:tab w:val="left" w:pos="1455"/>
        </w:tabs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>по ______________________________________________________</w:t>
      </w:r>
    </w:p>
    <w:p w:rsidR="0087531D" w:rsidRPr="004B5C00" w:rsidRDefault="0087531D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>(на</w:t>
      </w:r>
      <w:r w:rsidR="004B5C00" w:rsidRPr="004B5C00">
        <w:rPr>
          <w:rFonts w:ascii="Times New Roman" w:hAnsi="Times New Roman" w:cs="Times New Roman"/>
          <w:lang w:bidi="ar-SA"/>
        </w:rPr>
        <w:t>и</w:t>
      </w:r>
      <w:r w:rsidRPr="004B5C00">
        <w:rPr>
          <w:rFonts w:ascii="Times New Roman" w:hAnsi="Times New Roman" w:cs="Times New Roman"/>
          <w:lang w:bidi="ar-SA"/>
        </w:rPr>
        <w:t>менование населенного пункта)</w:t>
      </w:r>
    </w:p>
    <w:p w:rsidR="0087531D" w:rsidRPr="004B5C00" w:rsidRDefault="0087531D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"/>
        <w:gridCol w:w="1715"/>
        <w:gridCol w:w="1721"/>
        <w:gridCol w:w="1775"/>
        <w:gridCol w:w="1775"/>
        <w:gridCol w:w="1935"/>
      </w:tblGrid>
      <w:tr w:rsidR="004B5C00" w:rsidRPr="004B5C00" w:rsidTr="004B5C00">
        <w:tc>
          <w:tcPr>
            <w:tcW w:w="650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№ пп</w:t>
            </w:r>
          </w:p>
        </w:tc>
        <w:tc>
          <w:tcPr>
            <w:tcW w:w="171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Наименование улицы (переулка, площади и т.д.)</w:t>
            </w:r>
          </w:p>
        </w:tc>
        <w:tc>
          <w:tcPr>
            <w:tcW w:w="1721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Наименование объекта недвижимости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Дата регистрации присвоения, изменения, аннулирования объекта недвижимости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Документы, на основании которых проведена регистрация присвоения, аннулирования объекта недвижимости</w:t>
            </w:r>
          </w:p>
        </w:tc>
        <w:tc>
          <w:tcPr>
            <w:tcW w:w="193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 xml:space="preserve">Примечание </w:t>
            </w:r>
          </w:p>
        </w:tc>
      </w:tr>
      <w:tr w:rsidR="004B5C00" w:rsidRPr="004B5C00" w:rsidTr="004B5C00">
        <w:tc>
          <w:tcPr>
            <w:tcW w:w="650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71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721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93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6</w:t>
            </w:r>
          </w:p>
        </w:tc>
      </w:tr>
      <w:tr w:rsidR="004B5C00" w:rsidRPr="004B5C00" w:rsidTr="004B5C00">
        <w:tc>
          <w:tcPr>
            <w:tcW w:w="650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1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21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93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87531D" w:rsidRPr="004B5C00" w:rsidRDefault="0087531D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Pr="004B5C00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2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присвоении наименований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регионального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Валдгеймского сельского поселения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Еврейской автономной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4B5C00" w:rsidRPr="004B5C00" w:rsidRDefault="004B5C00" w:rsidP="004B5C00">
      <w:pPr>
        <w:pStyle w:val="a5"/>
        <w:jc w:val="center"/>
        <w:rPr>
          <w:rFonts w:ascii="Times New Roman" w:hAnsi="Times New Roman" w:cs="Times New Roman"/>
        </w:rPr>
      </w:pPr>
    </w:p>
    <w:p w:rsidR="004B5C00" w:rsidRPr="004B5C00" w:rsidRDefault="004B5C00" w:rsidP="004B5C00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4B5C00" w:rsidRPr="004B5C00" w:rsidRDefault="004B5C00" w:rsidP="004B5C00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 присвоении предварительного адреса объекту недвижимости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объекту недвижимости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предварительно присвоен адрес</w:t>
      </w:r>
      <w:r w:rsidR="00671F6B">
        <w:rPr>
          <w:rFonts w:ascii="Times New Roman" w:hAnsi="Times New Roman" w:cs="Times New Roman"/>
        </w:rPr>
        <w:t>:</w:t>
      </w:r>
      <w:r w:rsidRPr="004B5C00">
        <w:rPr>
          <w:rFonts w:ascii="Times New Roman" w:hAnsi="Times New Roman" w:cs="Times New Roman"/>
        </w:rPr>
        <w:t xml:space="preserve"> 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Основание: постановление администрации Валдгеймского сельского поселения</w:t>
      </w:r>
    </w:p>
    <w:p w:rsidR="004B5C00" w:rsidRDefault="004B5C00" w:rsidP="004B5C0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3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присвоении наименований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регионального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Валдгеймского сельского поселения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Еврейской автономной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о присвоении </w:t>
      </w:r>
      <w:r>
        <w:rPr>
          <w:rFonts w:ascii="Times New Roman" w:hAnsi="Times New Roman" w:cs="Times New Roman"/>
        </w:rPr>
        <w:t>постоянного</w:t>
      </w:r>
      <w:r w:rsidRPr="004B5C00">
        <w:rPr>
          <w:rFonts w:ascii="Times New Roman" w:hAnsi="Times New Roman" w:cs="Times New Roman"/>
        </w:rPr>
        <w:t xml:space="preserve"> адреса объекту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объекту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присвоен адрес</w:t>
      </w:r>
      <w:r>
        <w:rPr>
          <w:rFonts w:ascii="Times New Roman" w:hAnsi="Times New Roman" w:cs="Times New Roman"/>
        </w:rPr>
        <w:t>:</w:t>
      </w:r>
      <w:r w:rsidRPr="004B5C00">
        <w:rPr>
          <w:rFonts w:ascii="Times New Roman" w:hAnsi="Times New Roman" w:cs="Times New Roman"/>
        </w:rPr>
        <w:t xml:space="preserve"> 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Основание: постановление администрации Валдгеймского сельского поселения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671F6B" w:rsidRDefault="00671F6B" w:rsidP="00671F6B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4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присвоении наименований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регионального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Валдгеймского сельского поселения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Еврейской автономной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уточнении </w:t>
      </w:r>
      <w:r w:rsidRPr="004B5C00">
        <w:rPr>
          <w:rFonts w:ascii="Times New Roman" w:hAnsi="Times New Roman" w:cs="Times New Roman"/>
        </w:rPr>
        <w:t xml:space="preserve"> адреса объект</w:t>
      </w:r>
      <w:r>
        <w:rPr>
          <w:rFonts w:ascii="Times New Roman" w:hAnsi="Times New Roman" w:cs="Times New Roman"/>
        </w:rPr>
        <w:t>а</w:t>
      </w:r>
      <w:r w:rsidRPr="004B5C00">
        <w:rPr>
          <w:rFonts w:ascii="Times New Roman" w:hAnsi="Times New Roman" w:cs="Times New Roman"/>
        </w:rPr>
        <w:t xml:space="preserve">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правильный</w:t>
      </w:r>
      <w:r w:rsidRPr="004B5C00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, зарегистрированный в адресном Реестре Валдгеймского сельского поселения.</w:t>
      </w:r>
      <w:r w:rsidRPr="004B5C00">
        <w:rPr>
          <w:rFonts w:ascii="Times New Roman" w:hAnsi="Times New Roman" w:cs="Times New Roman"/>
        </w:rPr>
        <w:t xml:space="preserve"> 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регистрации________</w:t>
      </w:r>
      <w:r w:rsidRPr="004B5C0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5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присвоении наименований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регионального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Валдгеймского сельского поселения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Еврейской автономной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аннулировании</w:t>
      </w:r>
      <w:r w:rsidRPr="004B5C00">
        <w:rPr>
          <w:rFonts w:ascii="Times New Roman" w:hAnsi="Times New Roman" w:cs="Times New Roman"/>
        </w:rPr>
        <w:t xml:space="preserve"> адреса объект</w:t>
      </w:r>
      <w:r>
        <w:rPr>
          <w:rFonts w:ascii="Times New Roman" w:hAnsi="Times New Roman" w:cs="Times New Roman"/>
        </w:rPr>
        <w:t>а</w:t>
      </w:r>
      <w:r w:rsidRPr="004B5C00">
        <w:rPr>
          <w:rFonts w:ascii="Times New Roman" w:hAnsi="Times New Roman" w:cs="Times New Roman"/>
        </w:rPr>
        <w:t xml:space="preserve">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аннулирован в адресном Реестре.</w:t>
      </w:r>
      <w:r w:rsidRPr="004B5C00">
        <w:rPr>
          <w:rFonts w:ascii="Times New Roman" w:hAnsi="Times New Roman" w:cs="Times New Roman"/>
        </w:rPr>
        <w:t xml:space="preserve"> 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аннулирования_______</w:t>
      </w:r>
      <w:r w:rsidRPr="004B5C0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аннулирования</w:t>
      </w:r>
      <w:r w:rsidRPr="004B5C0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671F6B" w:rsidRPr="004B5C00" w:rsidRDefault="00671F6B" w:rsidP="00671F6B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71F6B">
        <w:rPr>
          <w:rFonts w:ascii="Times New Roman" w:hAnsi="Times New Roman" w:cs="Times New Roman"/>
          <w:lang w:eastAsia="en-US" w:bidi="en-US"/>
        </w:rPr>
        <w:t xml:space="preserve"> </w:t>
      </w:r>
      <w:r w:rsidRPr="00671F6B">
        <w:rPr>
          <w:rFonts w:ascii="Times New Roman" w:hAnsi="Times New Roman" w:cs="Times New Roman"/>
        </w:rPr>
        <w:t xml:space="preserve">2 </w:t>
      </w: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к постановлению администрации </w:t>
      </w:r>
    </w:p>
    <w:p w:rsidR="00671F6B" w:rsidRP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от </w:t>
      </w:r>
      <w:r w:rsidR="00047DA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№ 76</w:t>
      </w:r>
    </w:p>
    <w:p w:rsidR="00671F6B" w:rsidRPr="00671F6B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ПОЛОЖЕНИЕ</w:t>
      </w:r>
    </w:p>
    <w:p w:rsidR="00692E58" w:rsidRPr="004B5C00" w:rsidRDefault="00671F6B" w:rsidP="00692E58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671F6B">
        <w:rPr>
          <w:rFonts w:ascii="Times New Roman" w:hAnsi="Times New Roman" w:cs="Times New Roman"/>
        </w:rPr>
        <w:t xml:space="preserve">о комиссии по </w:t>
      </w:r>
      <w:r w:rsidR="00692E58"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 адресации, изменении, аннулировании</w:t>
      </w:r>
    </w:p>
    <w:p w:rsidR="00692E58" w:rsidRPr="004B5C00" w:rsidRDefault="00692E58" w:rsidP="00692E58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адресов, присвоении наименований элементам улично-дорожной сети (за исключением автомобильных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дорог федерального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автомобильных дорог регионального</w:t>
      </w:r>
    </w:p>
    <w:p w:rsidR="00692E58" w:rsidRPr="004B5C00" w:rsidRDefault="00692E58" w:rsidP="00692E58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 района), наименований элементам планировочной структуры в границах поселения, изменени</w:t>
      </w:r>
      <w:r>
        <w:rPr>
          <w:rFonts w:ascii="Times New Roman" w:hAnsi="Times New Roman" w:cs="Times New Roman"/>
          <w:shd w:val="clear" w:color="auto" w:fill="FFFFFF"/>
        </w:rPr>
        <w:t>и, аннулировании</w:t>
      </w:r>
      <w:r w:rsidRPr="004B5C00">
        <w:rPr>
          <w:rFonts w:ascii="Times New Roman" w:hAnsi="Times New Roman" w:cs="Times New Roman"/>
          <w:shd w:val="clear" w:color="auto" w:fill="FFFFFF"/>
        </w:rPr>
        <w:t xml:space="preserve"> таких наименований на территории Валдгеймского сельского поселения</w:t>
      </w:r>
    </w:p>
    <w:p w:rsidR="00671F6B" w:rsidRPr="00671F6B" w:rsidRDefault="00692E58" w:rsidP="00692E58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hd w:val="clear" w:color="auto" w:fill="FFFFFF"/>
        </w:rPr>
        <w:t>, размещении инф</w:t>
      </w:r>
      <w:r w:rsidRPr="004B5C00">
        <w:rPr>
          <w:rFonts w:ascii="Times New Roman" w:hAnsi="Times New Roman" w:cs="Times New Roman"/>
          <w:shd w:val="clear" w:color="auto" w:fill="FFFFFF"/>
        </w:rPr>
        <w:t>ормации в государственном адресном реестре</w:t>
      </w:r>
    </w:p>
    <w:p w:rsidR="00671F6B" w:rsidRDefault="00671F6B" w:rsidP="00671F6B">
      <w:pPr>
        <w:pStyle w:val="a5"/>
        <w:jc w:val="both"/>
        <w:rPr>
          <w:rFonts w:ascii="Times New Roman" w:hAnsi="Times New Roman" w:cs="Times New Roman"/>
        </w:rPr>
      </w:pPr>
    </w:p>
    <w:p w:rsidR="00671F6B" w:rsidRPr="00671F6B" w:rsidRDefault="00671F6B" w:rsidP="00692E58">
      <w:pPr>
        <w:pStyle w:val="a5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Общие положения</w:t>
      </w:r>
    </w:p>
    <w:p w:rsidR="00671F6B" w:rsidRPr="00671F6B" w:rsidRDefault="00671F6B" w:rsidP="00692E58">
      <w:pPr>
        <w:pStyle w:val="a5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по присвоению наименований улицам и почтовых адресов объектам недвижимости в населенных пунктах на территории Валдгеймского сельского поселения Биробиджанского муниципального района Еврейской автономной области (далее - Комиссия, Валдгеймское сельское поселение) создается при администрации Валдгеймского сельского поселения.</w:t>
      </w:r>
    </w:p>
    <w:p w:rsidR="00671F6B" w:rsidRPr="00671F6B" w:rsidRDefault="00671F6B" w:rsidP="00692E58">
      <w:pPr>
        <w:pStyle w:val="a5"/>
        <w:numPr>
          <w:ilvl w:val="1"/>
          <w:numId w:val="22"/>
        </w:numPr>
        <w:ind w:hanging="11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является постоянно действующим органом.</w:t>
      </w:r>
    </w:p>
    <w:p w:rsidR="00671F6B" w:rsidRPr="00671F6B" w:rsidRDefault="00671F6B" w:rsidP="00692E58">
      <w:pPr>
        <w:pStyle w:val="a5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в своей деятельности руководствуется действующим законодательством Российской Федерации, нормативно-правовыми актами Еврейской автономной области, муниципальными правовыми актами.</w:t>
      </w:r>
    </w:p>
    <w:p w:rsidR="00671F6B" w:rsidRPr="00671F6B" w:rsidRDefault="00692E58" w:rsidP="00692E5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671F6B" w:rsidRPr="00671F6B">
        <w:rPr>
          <w:rFonts w:ascii="Times New Roman" w:hAnsi="Times New Roman" w:cs="Times New Roman"/>
        </w:rPr>
        <w:t>В состав комиссии с правом решающего голоса может быть направлен депутат Собрания депутатов Валдгеймского сельского поселения, представитель ТОС (по принадлежности территории). Для участия в работе комиссии, при необходимости, могут быть привлечены другие специалисты с правом совещательного голоса, а также податели заявлений.</w:t>
      </w:r>
    </w:p>
    <w:p w:rsidR="00671F6B" w:rsidRPr="00671F6B" w:rsidRDefault="00671F6B" w:rsidP="00692E58">
      <w:pPr>
        <w:pStyle w:val="a5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строит свою работу на принципах коллегиальности рассмотрения вопросов и принятия согласованных решений в пределах своей компетенции.</w:t>
      </w:r>
    </w:p>
    <w:p w:rsidR="00671F6B" w:rsidRPr="00671F6B" w:rsidRDefault="00671F6B" w:rsidP="00692E58">
      <w:pPr>
        <w:pStyle w:val="a5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Функции и полномочия комиссии</w:t>
      </w:r>
    </w:p>
    <w:p w:rsidR="00671F6B" w:rsidRPr="00671F6B" w:rsidRDefault="00692E58" w:rsidP="00692E5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671F6B" w:rsidRPr="00671F6B">
        <w:rPr>
          <w:rFonts w:ascii="Times New Roman" w:hAnsi="Times New Roman" w:cs="Times New Roman"/>
        </w:rPr>
        <w:t>Рассмотрение вопросов о присвоении наименований улицам и почтовых адресов объектам недвижимости в населенных пунктах на территории Валдгеймского сельского поселения.</w:t>
      </w:r>
    </w:p>
    <w:p w:rsidR="00671F6B" w:rsidRPr="00671F6B" w:rsidRDefault="00692E58" w:rsidP="00692E5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671F6B" w:rsidRPr="00671F6B">
        <w:rPr>
          <w:rFonts w:ascii="Times New Roman" w:hAnsi="Times New Roman" w:cs="Times New Roman"/>
        </w:rPr>
        <w:t>Комиссия вправе запрашивать и получать в установленном порядке от органов местного самоуправления Валдгеймского сельского поселения, юридических и физических лиц необходимую информацию по вопросам, относящимся к компетенции комиссии.</w:t>
      </w:r>
    </w:p>
    <w:p w:rsidR="00671F6B" w:rsidRPr="00671F6B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671F6B" w:rsidRPr="00671F6B">
        <w:rPr>
          <w:rFonts w:ascii="Times New Roman" w:hAnsi="Times New Roman" w:cs="Times New Roman"/>
        </w:rPr>
        <w:t>Осуществлять иные функции в соответствии с действующим законодательством.</w:t>
      </w:r>
    </w:p>
    <w:p w:rsidR="00671F6B" w:rsidRPr="00671F6B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1F6B" w:rsidRPr="00671F6B">
        <w:rPr>
          <w:rFonts w:ascii="Times New Roman" w:hAnsi="Times New Roman" w:cs="Times New Roman"/>
        </w:rPr>
        <w:t>Регламент работы комиссии</w:t>
      </w:r>
    </w:p>
    <w:p w:rsidR="00671F6B" w:rsidRPr="00671F6B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671F6B" w:rsidRPr="00671F6B">
        <w:rPr>
          <w:rFonts w:ascii="Times New Roman" w:hAnsi="Times New Roman" w:cs="Times New Roman"/>
        </w:rPr>
        <w:t xml:space="preserve"> Заседания комиссии проводятся по мере необходимости принятия решений по</w:t>
      </w:r>
    </w:p>
    <w:p w:rsidR="00692E58" w:rsidRPr="00692E58" w:rsidRDefault="00692E58" w:rsidP="00692E58">
      <w:pPr>
        <w:pStyle w:val="a5"/>
        <w:jc w:val="both"/>
        <w:rPr>
          <w:rFonts w:ascii="Times New Roman" w:hAnsi="Times New Roman" w:cs="Times New Roman"/>
        </w:rPr>
      </w:pPr>
      <w:r w:rsidRPr="00692E58">
        <w:rPr>
          <w:rFonts w:ascii="Times New Roman" w:hAnsi="Times New Roman" w:cs="Times New Roman"/>
        </w:rPr>
        <w:t xml:space="preserve">адресации и при наличии обращений граждан и юридических лиц в органы местного самоуправления </w:t>
      </w:r>
      <w:r>
        <w:rPr>
          <w:rFonts w:ascii="Times New Roman" w:hAnsi="Times New Roman" w:cs="Times New Roman"/>
        </w:rPr>
        <w:t>В</w:t>
      </w:r>
      <w:r w:rsidRPr="00692E58">
        <w:rPr>
          <w:rFonts w:ascii="Times New Roman" w:hAnsi="Times New Roman" w:cs="Times New Roman"/>
        </w:rPr>
        <w:t>алдгеймского сельского поселения.</w:t>
      </w:r>
    </w:p>
    <w:p w:rsidR="00692E58" w:rsidRPr="00692E58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Вопросы, </w:t>
      </w:r>
      <w:r w:rsidRPr="00692E58">
        <w:rPr>
          <w:rFonts w:ascii="Times New Roman" w:hAnsi="Times New Roman" w:cs="Times New Roman"/>
        </w:rPr>
        <w:t>относящиеся к компетенции комиссии, направляются председателю комиссии.</w:t>
      </w:r>
    </w:p>
    <w:p w:rsidR="00692E58" w:rsidRPr="00692E58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92E58">
        <w:rPr>
          <w:rFonts w:ascii="Times New Roman" w:hAnsi="Times New Roman" w:cs="Times New Roman"/>
        </w:rPr>
        <w:t>Председатель комиссии руководит деятельностью комиссии и организует ее работу.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692E58" w:rsidRPr="00692E58">
        <w:rPr>
          <w:rFonts w:ascii="Times New Roman" w:hAnsi="Times New Roman" w:cs="Times New Roman"/>
        </w:rPr>
        <w:t>Секретарь комиссии: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692E58" w:rsidRPr="00692E58">
        <w:rPr>
          <w:rFonts w:ascii="Times New Roman" w:hAnsi="Times New Roman" w:cs="Times New Roman"/>
        </w:rPr>
        <w:t>формирует повестку дня, согласовывает ее с председателем;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>рассылает повестку дня членам комиссии не менее чем за 3 дня до дня заседания комиссии;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>совместно с администрацией Валдгеймского сельского поселения готовит и предоставляет материал по рассматриваемому вопросу;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>ведет протокол заседания комиссии.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692E58" w:rsidRPr="00692E58">
        <w:rPr>
          <w:rFonts w:ascii="Times New Roman" w:hAnsi="Times New Roman" w:cs="Times New Roman"/>
        </w:rPr>
        <w:t>Председатель комиссии на заседании комиссии оглашает повестку дня, ставит на обсуждение предложения членов комиссии и проекты принимаемых решений, подводит итоги обсуждения и оглашает принимаемые формулировки, подписывает протоколы заседания комиссии.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692E58" w:rsidRPr="00692E58">
        <w:rPr>
          <w:rFonts w:ascii="Times New Roman" w:hAnsi="Times New Roman" w:cs="Times New Roman"/>
        </w:rPr>
        <w:t>Очередные заседания комиссии проводятся по мере необходимости.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692E58" w:rsidRPr="00692E58">
        <w:rPr>
          <w:rFonts w:ascii="Times New Roman" w:hAnsi="Times New Roman" w:cs="Times New Roman"/>
        </w:rPr>
        <w:t>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голосов, голос председателя имеет решающее значение.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692E58" w:rsidRPr="00692E58">
        <w:rPr>
          <w:rFonts w:ascii="Times New Roman" w:hAnsi="Times New Roman" w:cs="Times New Roman"/>
        </w:rPr>
        <w:t>Решения комиссии носят рекомендательный характер для подготовки постановлений администрации Валдгеймского сельского поселения и решений Собрания депутатов Валдгеймского сельского поселения.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692E58" w:rsidRPr="00692E58">
        <w:rPr>
          <w:rFonts w:ascii="Times New Roman" w:hAnsi="Times New Roman" w:cs="Times New Roman"/>
        </w:rPr>
        <w:t>Решения комиссии оформляются протоколом, который подписывается председателем и секретарем.</w:t>
      </w:r>
    </w:p>
    <w:p w:rsidR="00FB4407" w:rsidRPr="00FB4407" w:rsidRDefault="00FB4407" w:rsidP="00FB4407">
      <w:pPr>
        <w:pStyle w:val="a5"/>
        <w:jc w:val="right"/>
        <w:rPr>
          <w:rFonts w:ascii="Times New Roman" w:hAnsi="Times New Roman" w:cs="Times New Roman"/>
        </w:rPr>
      </w:pPr>
      <w:r w:rsidRPr="00FB4407">
        <w:rPr>
          <w:rFonts w:ascii="Times New Roman" w:hAnsi="Times New Roman" w:cs="Times New Roman"/>
        </w:rPr>
        <w:t>Приложение №</w:t>
      </w:r>
      <w:r w:rsidRPr="00FB4407">
        <w:rPr>
          <w:rFonts w:ascii="Times New Roman" w:hAnsi="Times New Roman" w:cs="Times New Roman"/>
          <w:lang w:eastAsia="en-US" w:bidi="en-US"/>
        </w:rPr>
        <w:t xml:space="preserve"> </w:t>
      </w:r>
      <w:r w:rsidRPr="00FB4407">
        <w:rPr>
          <w:rFonts w:ascii="Times New Roman" w:hAnsi="Times New Roman" w:cs="Times New Roman"/>
        </w:rPr>
        <w:t>3</w:t>
      </w:r>
      <w:r w:rsidRPr="00FB4407">
        <w:rPr>
          <w:rFonts w:ascii="Times New Roman" w:hAnsi="Times New Roman" w:cs="Times New Roman"/>
        </w:rPr>
        <w:br/>
        <w:t>к постановлению администрации</w:t>
      </w:r>
      <w:r w:rsidRPr="00FB4407">
        <w:rPr>
          <w:rFonts w:ascii="Times New Roman" w:hAnsi="Times New Roman" w:cs="Times New Roman"/>
        </w:rPr>
        <w:br/>
        <w:t xml:space="preserve">от </w:t>
      </w:r>
      <w:r w:rsidR="00047DAB">
        <w:rPr>
          <w:rFonts w:ascii="Times New Roman" w:hAnsi="Times New Roman" w:cs="Times New Roman"/>
        </w:rPr>
        <w:t>__________</w:t>
      </w:r>
      <w:r w:rsidRPr="00FB440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FB4407">
        <w:rPr>
          <w:rFonts w:ascii="Times New Roman" w:hAnsi="Times New Roman" w:cs="Times New Roman"/>
          <w:lang w:eastAsia="en-US" w:bidi="en-US"/>
        </w:rPr>
        <w:t xml:space="preserve"> </w:t>
      </w:r>
      <w:r w:rsidRPr="00FB4407">
        <w:rPr>
          <w:rFonts w:ascii="Times New Roman" w:hAnsi="Times New Roman" w:cs="Times New Roman"/>
        </w:rPr>
        <w:t>76</w:t>
      </w:r>
    </w:p>
    <w:p w:rsidR="00FB4407" w:rsidRDefault="00FB4407" w:rsidP="00FB4407">
      <w:pPr>
        <w:pStyle w:val="a5"/>
        <w:jc w:val="right"/>
        <w:rPr>
          <w:rFonts w:ascii="Times New Roman" w:hAnsi="Times New Roman" w:cs="Times New Roman"/>
        </w:rPr>
      </w:pPr>
    </w:p>
    <w:p w:rsidR="00FB4407" w:rsidRDefault="00FB4407" w:rsidP="00FB4407">
      <w:pPr>
        <w:pStyle w:val="a5"/>
        <w:jc w:val="center"/>
        <w:rPr>
          <w:rFonts w:ascii="Times New Roman" w:hAnsi="Times New Roman" w:cs="Times New Roman"/>
        </w:rPr>
      </w:pPr>
      <w:r w:rsidRPr="00FB4407">
        <w:rPr>
          <w:rFonts w:ascii="Times New Roman" w:hAnsi="Times New Roman" w:cs="Times New Roman"/>
        </w:rPr>
        <w:t>СОСТАВ КОМИССИИ</w:t>
      </w:r>
    </w:p>
    <w:p w:rsidR="00FB4407" w:rsidRPr="004B5C00" w:rsidRDefault="00FB4407" w:rsidP="00FB440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671F6B">
        <w:rPr>
          <w:rFonts w:ascii="Times New Roman" w:hAnsi="Times New Roman" w:cs="Times New Roman"/>
        </w:rPr>
        <w:t xml:space="preserve">по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 адресации, изменении, аннулировании</w:t>
      </w:r>
    </w:p>
    <w:p w:rsidR="00FB4407" w:rsidRPr="004B5C00" w:rsidRDefault="00FB4407" w:rsidP="00FB440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адресов, присвоении наименований элементам улично-дорожной сети (за исключением автомобильных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дорог федерального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автомобильных дорог регионального</w:t>
      </w:r>
    </w:p>
    <w:p w:rsidR="00FB4407" w:rsidRPr="004B5C00" w:rsidRDefault="00FB4407" w:rsidP="00FB440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 района), наименований элементам планировочной структуры в границах поселения, изменени</w:t>
      </w:r>
      <w:r>
        <w:rPr>
          <w:rFonts w:ascii="Times New Roman" w:hAnsi="Times New Roman" w:cs="Times New Roman"/>
          <w:shd w:val="clear" w:color="auto" w:fill="FFFFFF"/>
        </w:rPr>
        <w:t>и, аннулировании</w:t>
      </w:r>
      <w:r w:rsidRPr="004B5C00">
        <w:rPr>
          <w:rFonts w:ascii="Times New Roman" w:hAnsi="Times New Roman" w:cs="Times New Roman"/>
          <w:shd w:val="clear" w:color="auto" w:fill="FFFFFF"/>
        </w:rPr>
        <w:t xml:space="preserve"> таких наименований на территории Валдгеймского сельского поселения</w:t>
      </w:r>
    </w:p>
    <w:p w:rsidR="00FB4407" w:rsidRPr="00671F6B" w:rsidRDefault="00FB4407" w:rsidP="00FB4407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hd w:val="clear" w:color="auto" w:fill="FFFFFF"/>
        </w:rPr>
        <w:t>, размещении инф</w:t>
      </w:r>
      <w:r w:rsidRPr="004B5C00">
        <w:rPr>
          <w:rFonts w:ascii="Times New Roman" w:hAnsi="Times New Roman" w:cs="Times New Roman"/>
          <w:shd w:val="clear" w:color="auto" w:fill="FFFFFF"/>
        </w:rPr>
        <w:t>ормации в государственном адресном реестре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961"/>
      </w:tblGrid>
      <w:tr w:rsidR="00FB4407" w:rsidRPr="00FB4407" w:rsidTr="00FB4407">
        <w:trPr>
          <w:trHeight w:hRule="exact" w:val="6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Fonts w:ascii="Times New Roman" w:hAnsi="Times New Roman" w:cs="Times New Roman"/>
              </w:rPr>
              <w:t>Глава Валдгеймского сельского поселения</w:t>
            </w:r>
          </w:p>
        </w:tc>
      </w:tr>
      <w:tr w:rsidR="00FB4407" w:rsidRPr="00FB4407" w:rsidTr="00FB4407">
        <w:trPr>
          <w:trHeight w:hRule="exact" w:val="7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Fonts w:ascii="Times New Roman" w:hAnsi="Times New Roman" w:cs="Times New Roman"/>
              </w:rPr>
              <w:t>Заместитель главы администрации Валдгеймского сельского поселения</w:t>
            </w:r>
          </w:p>
        </w:tc>
      </w:tr>
      <w:tr w:rsidR="00FB4407" w:rsidRPr="00FB4407" w:rsidTr="00FB4407">
        <w:trPr>
          <w:trHeight w:hRule="exact" w:val="8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Fonts w:ascii="Times New Roman" w:hAnsi="Times New Roman" w:cs="Times New Roman"/>
              </w:rPr>
              <w:t xml:space="preserve">Старший специалист 3 разряда по </w:t>
            </w:r>
            <w:r>
              <w:rPr>
                <w:rFonts w:ascii="Times New Roman" w:hAnsi="Times New Roman" w:cs="Times New Roman"/>
              </w:rPr>
              <w:t xml:space="preserve">предоставлению муниципальных услуг </w:t>
            </w:r>
            <w:r w:rsidRPr="00FB4407">
              <w:rPr>
                <w:rFonts w:ascii="Times New Roman" w:hAnsi="Times New Roman" w:cs="Times New Roman"/>
              </w:rPr>
              <w:t>администрации Валдгеймского сельского поселения</w:t>
            </w:r>
          </w:p>
        </w:tc>
      </w:tr>
      <w:tr w:rsidR="00FB4407" w:rsidRPr="00FB4407" w:rsidTr="00FB4407">
        <w:trPr>
          <w:trHeight w:hRule="exact" w:val="4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407" w:rsidRPr="00FB4407" w:rsidTr="00FB4407">
        <w:trPr>
          <w:trHeight w:hRule="exact" w:val="71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Консультант,юрист</w:t>
            </w:r>
            <w:r w:rsidRPr="00FB4407">
              <w:rPr>
                <w:rFonts w:ascii="Times New Roman" w:hAnsi="Times New Roman" w:cs="Times New Roman"/>
              </w:rPr>
              <w:t xml:space="preserve"> администрации Валдгеймского сельского поселения</w:t>
            </w:r>
          </w:p>
        </w:tc>
      </w:tr>
      <w:tr w:rsidR="00FB4407" w:rsidRPr="00FB4407" w:rsidTr="00FB4407">
        <w:trPr>
          <w:trHeight w:hRule="exact" w:val="6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Консультант, бухгалтер</w:t>
            </w:r>
            <w:r w:rsidRPr="00FB4407">
              <w:rPr>
                <w:rFonts w:ascii="Times New Roman" w:hAnsi="Times New Roman" w:cs="Times New Roman"/>
              </w:rPr>
              <w:t xml:space="preserve"> администрации Валдгеймского сельского поселения</w:t>
            </w:r>
          </w:p>
        </w:tc>
      </w:tr>
    </w:tbl>
    <w:p w:rsidR="00671F6B" w:rsidRPr="00692E58" w:rsidRDefault="00671F6B" w:rsidP="00692E58">
      <w:pPr>
        <w:pStyle w:val="a5"/>
        <w:jc w:val="both"/>
        <w:rPr>
          <w:rFonts w:ascii="Times New Roman" w:hAnsi="Times New Roman" w:cs="Times New Roman"/>
          <w:lang w:bidi="ar-SA"/>
        </w:rPr>
      </w:pPr>
    </w:p>
    <w:sectPr w:rsidR="00671F6B" w:rsidRPr="0069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727"/>
    <w:multiLevelType w:val="multilevel"/>
    <w:tmpl w:val="9D0EC6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91F31"/>
    <w:multiLevelType w:val="multilevel"/>
    <w:tmpl w:val="A58A34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66E12"/>
    <w:multiLevelType w:val="multilevel"/>
    <w:tmpl w:val="D90C3D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451FC"/>
    <w:multiLevelType w:val="multilevel"/>
    <w:tmpl w:val="70E8E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1A1710"/>
    <w:multiLevelType w:val="multilevel"/>
    <w:tmpl w:val="CF709F4C"/>
    <w:lvl w:ilvl="0">
      <w:start w:val="2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872C6"/>
    <w:multiLevelType w:val="multilevel"/>
    <w:tmpl w:val="B8D0B0B0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F2C84"/>
    <w:multiLevelType w:val="multilevel"/>
    <w:tmpl w:val="EEE8C44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B4CDD"/>
    <w:multiLevelType w:val="multilevel"/>
    <w:tmpl w:val="E61A12EE"/>
    <w:lvl w:ilvl="0">
      <w:start w:val="1"/>
      <w:numFmt w:val="decimal"/>
      <w:lvlText w:val="3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1E7109"/>
    <w:multiLevelType w:val="multilevel"/>
    <w:tmpl w:val="82FA2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71041"/>
    <w:multiLevelType w:val="multilevel"/>
    <w:tmpl w:val="6DB4FB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37DBD"/>
    <w:multiLevelType w:val="multilevel"/>
    <w:tmpl w:val="3BE2C088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C3E2C"/>
    <w:multiLevelType w:val="multilevel"/>
    <w:tmpl w:val="AB2C287E"/>
    <w:lvl w:ilvl="0">
      <w:start w:val="4"/>
      <w:numFmt w:val="decimal"/>
      <w:lvlText w:val="3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F2A72"/>
    <w:multiLevelType w:val="multilevel"/>
    <w:tmpl w:val="3CFE5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2F429C"/>
    <w:multiLevelType w:val="multilevel"/>
    <w:tmpl w:val="4B9062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758B7"/>
    <w:multiLevelType w:val="multilevel"/>
    <w:tmpl w:val="B2F6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5956BA"/>
    <w:multiLevelType w:val="multilevel"/>
    <w:tmpl w:val="DD22F4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B432A"/>
    <w:multiLevelType w:val="multilevel"/>
    <w:tmpl w:val="C6A407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50DA5"/>
    <w:multiLevelType w:val="multilevel"/>
    <w:tmpl w:val="3194699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540C93"/>
    <w:multiLevelType w:val="multilevel"/>
    <w:tmpl w:val="0D5490C4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17E21"/>
    <w:multiLevelType w:val="multilevel"/>
    <w:tmpl w:val="31AA8C7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8B6288"/>
    <w:multiLevelType w:val="multilevel"/>
    <w:tmpl w:val="9D6480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7E4E4759"/>
    <w:multiLevelType w:val="multilevel"/>
    <w:tmpl w:val="E2903790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15171E"/>
    <w:multiLevelType w:val="hybridMultilevel"/>
    <w:tmpl w:val="F258CD10"/>
    <w:lvl w:ilvl="0" w:tplc="582E6B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2"/>
  </w:num>
  <w:num w:numId="5">
    <w:abstractNumId w:val="21"/>
  </w:num>
  <w:num w:numId="6">
    <w:abstractNumId w:val="14"/>
  </w:num>
  <w:num w:numId="7">
    <w:abstractNumId w:val="18"/>
  </w:num>
  <w:num w:numId="8">
    <w:abstractNumId w:val="5"/>
  </w:num>
  <w:num w:numId="9">
    <w:abstractNumId w:val="22"/>
  </w:num>
  <w:num w:numId="10">
    <w:abstractNumId w:val="19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"/>
  </w:num>
  <w:num w:numId="21">
    <w:abstractNumId w:val="3"/>
  </w:num>
  <w:num w:numId="22">
    <w:abstractNumId w:val="15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7B"/>
    <w:rsid w:val="00047DAB"/>
    <w:rsid w:val="003860C9"/>
    <w:rsid w:val="0039540A"/>
    <w:rsid w:val="003A1FE9"/>
    <w:rsid w:val="004B5C00"/>
    <w:rsid w:val="005A3E26"/>
    <w:rsid w:val="00671F6B"/>
    <w:rsid w:val="00692E58"/>
    <w:rsid w:val="006B7F74"/>
    <w:rsid w:val="0087531D"/>
    <w:rsid w:val="00A53E06"/>
    <w:rsid w:val="00A62D5B"/>
    <w:rsid w:val="00A8553D"/>
    <w:rsid w:val="00B658BD"/>
    <w:rsid w:val="00E9397B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B7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2D5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62D5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2D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A6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5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A62D5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2D5B"/>
    <w:pPr>
      <w:shd w:val="clear" w:color="auto" w:fill="FFFFFF"/>
      <w:spacing w:before="180" w:after="180" w:line="197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No Spacing"/>
    <w:uiPriority w:val="1"/>
    <w:qFormat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62D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7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4B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1"/>
    <w:rsid w:val="00FB44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B7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2D5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62D5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2D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A6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5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A62D5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2D5B"/>
    <w:pPr>
      <w:shd w:val="clear" w:color="auto" w:fill="FFFFFF"/>
      <w:spacing w:before="180" w:after="180" w:line="197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No Spacing"/>
    <w:uiPriority w:val="1"/>
    <w:qFormat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62D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7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4B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1"/>
    <w:rsid w:val="00FB44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2023-11-27T02:29:00Z</cp:lastPrinted>
  <dcterms:created xsi:type="dcterms:W3CDTF">2023-11-27T00:11:00Z</dcterms:created>
  <dcterms:modified xsi:type="dcterms:W3CDTF">2023-11-27T22:53:00Z</dcterms:modified>
</cp:coreProperties>
</file>