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04" w:rsidRDefault="008C0C04" w:rsidP="008C0C04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ПРОЕКТ</w:t>
      </w:r>
      <w:bookmarkStart w:id="0" w:name="_GoBack"/>
      <w:bookmarkEnd w:id="0"/>
    </w:p>
    <w:p w:rsidR="008C0101" w:rsidRPr="009B7D62" w:rsidRDefault="008C0101" w:rsidP="008C0101">
      <w:pPr>
        <w:jc w:val="center"/>
        <w:outlineLvl w:val="0"/>
        <w:rPr>
          <w:sz w:val="24"/>
          <w:szCs w:val="24"/>
        </w:rPr>
      </w:pPr>
      <w:r w:rsidRPr="009B7D62">
        <w:rPr>
          <w:sz w:val="24"/>
          <w:szCs w:val="24"/>
        </w:rPr>
        <w:t>Муниципальное образование «</w:t>
      </w:r>
      <w:proofErr w:type="spellStart"/>
      <w:r w:rsidRPr="009B7D62">
        <w:rPr>
          <w:sz w:val="24"/>
          <w:szCs w:val="24"/>
        </w:rPr>
        <w:t>Валдгеймское</w:t>
      </w:r>
      <w:proofErr w:type="spellEnd"/>
      <w:r w:rsidRPr="009B7D62">
        <w:rPr>
          <w:sz w:val="24"/>
          <w:szCs w:val="24"/>
        </w:rPr>
        <w:t xml:space="preserve"> сельское поселение»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Биробиджанского муниципального района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Еврейской автономной области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АДМИНИСТРАЦИЯ СЕЛЬСКОГО ПОСЕЛЕНИЯ</w:t>
      </w:r>
    </w:p>
    <w:p w:rsidR="008C0101" w:rsidRPr="009B7D62" w:rsidRDefault="008C0101" w:rsidP="008C0101">
      <w:pPr>
        <w:jc w:val="center"/>
        <w:outlineLvl w:val="0"/>
        <w:rPr>
          <w:sz w:val="24"/>
          <w:szCs w:val="24"/>
        </w:rPr>
      </w:pPr>
    </w:p>
    <w:p w:rsidR="008C0101" w:rsidRPr="009B7D62" w:rsidRDefault="008C0101" w:rsidP="008C0101">
      <w:pPr>
        <w:jc w:val="center"/>
        <w:outlineLvl w:val="0"/>
        <w:rPr>
          <w:sz w:val="24"/>
          <w:szCs w:val="24"/>
        </w:rPr>
      </w:pPr>
      <w:r w:rsidRPr="009B7D62">
        <w:rPr>
          <w:sz w:val="24"/>
          <w:szCs w:val="24"/>
        </w:rPr>
        <w:t>ПОСТАНОВЛЕНИЕ</w:t>
      </w:r>
    </w:p>
    <w:p w:rsidR="008C0101" w:rsidRPr="009B7D62" w:rsidRDefault="008C0C04" w:rsidP="008C0101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F45192">
        <w:rPr>
          <w:sz w:val="24"/>
          <w:szCs w:val="24"/>
        </w:rPr>
        <w:t xml:space="preserve">            </w:t>
      </w:r>
      <w:r w:rsidR="008C0101" w:rsidRPr="009B7D62">
        <w:rPr>
          <w:sz w:val="24"/>
          <w:szCs w:val="24"/>
        </w:rPr>
        <w:t xml:space="preserve">                                                                                                              №  </w:t>
      </w:r>
      <w:r w:rsidR="00DC5EBF">
        <w:rPr>
          <w:sz w:val="24"/>
          <w:szCs w:val="24"/>
        </w:rPr>
        <w:t>1</w:t>
      </w:r>
      <w:r w:rsidR="00F45192">
        <w:rPr>
          <w:sz w:val="24"/>
          <w:szCs w:val="24"/>
        </w:rPr>
        <w:t>7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  <w:proofErr w:type="spellStart"/>
      <w:r w:rsidRPr="009B7D62">
        <w:rPr>
          <w:sz w:val="24"/>
          <w:szCs w:val="24"/>
        </w:rPr>
        <w:t>с</w:t>
      </w:r>
      <w:proofErr w:type="gramStart"/>
      <w:r w:rsidRPr="009B7D62">
        <w:rPr>
          <w:sz w:val="24"/>
          <w:szCs w:val="24"/>
        </w:rPr>
        <w:t>.В</w:t>
      </w:r>
      <w:proofErr w:type="gramEnd"/>
      <w:r w:rsidRPr="009B7D62">
        <w:rPr>
          <w:sz w:val="24"/>
          <w:szCs w:val="24"/>
        </w:rPr>
        <w:t>алдгейм</w:t>
      </w:r>
      <w:proofErr w:type="spellEnd"/>
    </w:p>
    <w:p w:rsidR="008C0101" w:rsidRPr="009B7D62" w:rsidRDefault="008C0101" w:rsidP="008C0101">
      <w:pPr>
        <w:rPr>
          <w:sz w:val="24"/>
          <w:szCs w:val="24"/>
        </w:rPr>
      </w:pPr>
    </w:p>
    <w:p w:rsidR="009B7D62" w:rsidRPr="009B7D62" w:rsidRDefault="009B7D62" w:rsidP="009B7D62">
      <w:pPr>
        <w:pStyle w:val="22"/>
        <w:shd w:val="clear" w:color="auto" w:fill="auto"/>
        <w:spacing w:after="304"/>
        <w:ind w:right="22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Об о</w:t>
      </w:r>
      <w:r w:rsidR="00DC5EBF">
        <w:rPr>
          <w:sz w:val="24"/>
          <w:szCs w:val="24"/>
        </w:rPr>
        <w:t>тсутствии причин внесения адреса</w:t>
      </w:r>
      <w:r w:rsidRPr="009B7D62">
        <w:rPr>
          <w:sz w:val="24"/>
          <w:szCs w:val="24"/>
        </w:rPr>
        <w:t xml:space="preserve"> в ФИАС</w:t>
      </w:r>
    </w:p>
    <w:p w:rsidR="009B7D62" w:rsidRDefault="009B7D62" w:rsidP="009B7D62">
      <w:pPr>
        <w:pStyle w:val="22"/>
        <w:shd w:val="clear" w:color="auto" w:fill="auto"/>
        <w:tabs>
          <w:tab w:val="left" w:pos="5318"/>
          <w:tab w:val="left" w:pos="5928"/>
        </w:tabs>
        <w:spacing w:after="0" w:line="317" w:lineRule="exact"/>
        <w:ind w:firstLine="460"/>
        <w:jc w:val="both"/>
        <w:rPr>
          <w:sz w:val="24"/>
          <w:szCs w:val="24"/>
        </w:rPr>
      </w:pPr>
      <w:proofErr w:type="gramStart"/>
      <w:r w:rsidRPr="009B7D62">
        <w:rPr>
          <w:sz w:val="24"/>
          <w:szCs w:val="24"/>
        </w:rPr>
        <w:t>На основании Федерального закона от 06.10.2003 № 131-ФЗ "Об общих принципах организации местного самоуправления в Российской Федерации", Федерального закона от 28.12.2013</w:t>
      </w:r>
      <w:r>
        <w:rPr>
          <w:sz w:val="24"/>
          <w:szCs w:val="24"/>
        </w:rPr>
        <w:t xml:space="preserve"> </w:t>
      </w:r>
      <w:r w:rsidRPr="009B7D6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B7D62">
        <w:rPr>
          <w:sz w:val="24"/>
          <w:szCs w:val="24"/>
        </w:rPr>
        <w:t>443-ФЗ «О федеральной</w:t>
      </w:r>
      <w:r>
        <w:rPr>
          <w:sz w:val="24"/>
          <w:szCs w:val="24"/>
        </w:rPr>
        <w:t xml:space="preserve"> </w:t>
      </w:r>
      <w:r w:rsidRPr="009B7D62">
        <w:rPr>
          <w:sz w:val="24"/>
          <w:szCs w:val="24"/>
        </w:rPr>
        <w:t>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администрации сельского поселения от 14.10.2014 № 104 «Об утверждении Правил присвоения наименований улицам, площадям и иным территориям проживания</w:t>
      </w:r>
      <w:proofErr w:type="gramEnd"/>
      <w:r w:rsidRPr="009B7D62">
        <w:rPr>
          <w:sz w:val="24"/>
          <w:szCs w:val="24"/>
        </w:rPr>
        <w:t xml:space="preserve"> </w:t>
      </w:r>
      <w:proofErr w:type="gramStart"/>
      <w:r w:rsidRPr="009B7D62">
        <w:rPr>
          <w:sz w:val="24"/>
          <w:szCs w:val="24"/>
        </w:rPr>
        <w:t xml:space="preserve">граждан в населенных пунктах, установления нумерации домов, расположенных в населенных пунктах на территории </w:t>
      </w:r>
      <w:proofErr w:type="spellStart"/>
      <w:r w:rsidRPr="009B7D62">
        <w:rPr>
          <w:sz w:val="24"/>
          <w:szCs w:val="24"/>
        </w:rPr>
        <w:t>Валдгеймского</w:t>
      </w:r>
      <w:proofErr w:type="spellEnd"/>
      <w:r w:rsidRPr="009B7D62">
        <w:rPr>
          <w:sz w:val="24"/>
          <w:szCs w:val="24"/>
        </w:rPr>
        <w:t xml:space="preserve"> сельского поселения Биробиджанского муниципального района Еврейской автономной области, Положения о комиссии по присвоению наименований улицам и адресов объектам недвижимости в населенных пунктах на территории </w:t>
      </w:r>
      <w:proofErr w:type="spellStart"/>
      <w:r w:rsidRPr="009B7D62">
        <w:rPr>
          <w:sz w:val="24"/>
          <w:szCs w:val="24"/>
        </w:rPr>
        <w:t>Валдгеймского</w:t>
      </w:r>
      <w:proofErr w:type="spellEnd"/>
      <w:r w:rsidRPr="009B7D62">
        <w:rPr>
          <w:sz w:val="24"/>
          <w:szCs w:val="24"/>
        </w:rPr>
        <w:t xml:space="preserve"> сельского поселения Биробиджанского муниципального района Еврейской автономной области», Устава муниципального образования, администрация сельского поселения</w:t>
      </w:r>
      <w:proofErr w:type="gramEnd"/>
    </w:p>
    <w:p w:rsidR="009B7D62" w:rsidRPr="009B7D62" w:rsidRDefault="009B7D62" w:rsidP="009B7D62">
      <w:pPr>
        <w:pStyle w:val="22"/>
        <w:shd w:val="clear" w:color="auto" w:fill="auto"/>
        <w:tabs>
          <w:tab w:val="left" w:pos="5318"/>
          <w:tab w:val="left" w:pos="5928"/>
        </w:tabs>
        <w:spacing w:after="0" w:line="317" w:lineRule="exact"/>
        <w:ind w:firstLine="460"/>
        <w:jc w:val="both"/>
        <w:rPr>
          <w:sz w:val="24"/>
          <w:szCs w:val="24"/>
        </w:rPr>
      </w:pPr>
    </w:p>
    <w:p w:rsidR="009B7D62" w:rsidRPr="009B7D62" w:rsidRDefault="009B7D62" w:rsidP="009B7D62">
      <w:pPr>
        <w:pStyle w:val="22"/>
        <w:shd w:val="clear" w:color="auto" w:fill="auto"/>
        <w:spacing w:after="0"/>
        <w:ind w:firstLine="46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ПОСТАНОВЛЯЕТ:</w:t>
      </w:r>
    </w:p>
    <w:p w:rsidR="009B7D62" w:rsidRPr="009B7D62" w:rsidRDefault="009B7D62" w:rsidP="009B7D62">
      <w:pPr>
        <w:pStyle w:val="22"/>
        <w:numPr>
          <w:ilvl w:val="0"/>
          <w:numId w:val="1"/>
        </w:numPr>
        <w:shd w:val="clear" w:color="auto" w:fill="auto"/>
        <w:tabs>
          <w:tab w:val="left" w:pos="1406"/>
        </w:tabs>
        <w:spacing w:after="0"/>
        <w:ind w:firstLine="76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В связи с фактическим отсутствием нет оснований для внесения в ФИАС следующ</w:t>
      </w:r>
      <w:r w:rsidR="00DC5EBF">
        <w:rPr>
          <w:sz w:val="24"/>
          <w:szCs w:val="24"/>
        </w:rPr>
        <w:t>его</w:t>
      </w:r>
      <w:r w:rsidRPr="009B7D62">
        <w:rPr>
          <w:sz w:val="24"/>
          <w:szCs w:val="24"/>
        </w:rPr>
        <w:t xml:space="preserve"> адрес</w:t>
      </w:r>
      <w:r w:rsidR="00DC5EBF">
        <w:rPr>
          <w:sz w:val="24"/>
          <w:szCs w:val="24"/>
        </w:rPr>
        <w:t>а</w:t>
      </w:r>
      <w:r w:rsidRPr="009B7D62">
        <w:rPr>
          <w:sz w:val="24"/>
          <w:szCs w:val="24"/>
        </w:rPr>
        <w:t>:</w:t>
      </w:r>
    </w:p>
    <w:p w:rsidR="009B7D62" w:rsidRPr="009B7D62" w:rsidRDefault="009B7D62" w:rsidP="009B7D62">
      <w:pPr>
        <w:pStyle w:val="22"/>
        <w:shd w:val="clear" w:color="auto" w:fill="auto"/>
        <w:tabs>
          <w:tab w:val="left" w:pos="1406"/>
        </w:tabs>
        <w:spacing w:after="0"/>
        <w:ind w:firstLine="709"/>
        <w:jc w:val="both"/>
        <w:rPr>
          <w:sz w:val="24"/>
          <w:szCs w:val="24"/>
        </w:rPr>
      </w:pPr>
      <w:r w:rsidRPr="009B7D62">
        <w:rPr>
          <w:sz w:val="24"/>
          <w:szCs w:val="24"/>
        </w:rPr>
        <w:t xml:space="preserve">- Еврейская автономная область, муниципальный район Биробиджанский, сельское поселение </w:t>
      </w:r>
      <w:proofErr w:type="spellStart"/>
      <w:r w:rsidRPr="009B7D62">
        <w:rPr>
          <w:sz w:val="24"/>
          <w:szCs w:val="24"/>
        </w:rPr>
        <w:t>Валдгеймское</w:t>
      </w:r>
      <w:proofErr w:type="spellEnd"/>
      <w:r w:rsidRPr="009B7D62">
        <w:rPr>
          <w:sz w:val="24"/>
          <w:szCs w:val="24"/>
        </w:rPr>
        <w:t xml:space="preserve">, село </w:t>
      </w:r>
      <w:r w:rsidR="00F45192">
        <w:rPr>
          <w:sz w:val="24"/>
          <w:szCs w:val="24"/>
        </w:rPr>
        <w:t>Желтый Яр</w:t>
      </w:r>
      <w:r w:rsidRPr="009B7D62">
        <w:rPr>
          <w:sz w:val="24"/>
          <w:szCs w:val="24"/>
        </w:rPr>
        <w:t xml:space="preserve">, улица </w:t>
      </w:r>
      <w:r w:rsidR="00F45192">
        <w:rPr>
          <w:sz w:val="24"/>
          <w:szCs w:val="24"/>
        </w:rPr>
        <w:t>Центральная</w:t>
      </w:r>
      <w:r w:rsidRPr="009B7D62">
        <w:rPr>
          <w:sz w:val="24"/>
          <w:szCs w:val="24"/>
        </w:rPr>
        <w:t xml:space="preserve">, дом </w:t>
      </w:r>
      <w:r w:rsidR="00F45192">
        <w:rPr>
          <w:sz w:val="24"/>
          <w:szCs w:val="24"/>
        </w:rPr>
        <w:t>51</w:t>
      </w:r>
      <w:r w:rsidR="00DC5EBF">
        <w:rPr>
          <w:sz w:val="24"/>
          <w:szCs w:val="24"/>
        </w:rPr>
        <w:t>.</w:t>
      </w:r>
    </w:p>
    <w:p w:rsidR="009B7D62" w:rsidRPr="009B7D62" w:rsidRDefault="00DC5EBF" w:rsidP="009B7D62">
      <w:pPr>
        <w:pStyle w:val="22"/>
        <w:shd w:val="clear" w:color="auto" w:fill="auto"/>
        <w:tabs>
          <w:tab w:val="left" w:pos="140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B7D62" w:rsidRPr="009B7D62">
        <w:rPr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администрации </w:t>
      </w:r>
      <w:proofErr w:type="spellStart"/>
      <w:r w:rsidR="009B7D62" w:rsidRPr="009B7D62">
        <w:rPr>
          <w:sz w:val="24"/>
          <w:szCs w:val="24"/>
        </w:rPr>
        <w:t>Валдгеймского</w:t>
      </w:r>
      <w:proofErr w:type="spellEnd"/>
      <w:r w:rsidR="009B7D62" w:rsidRPr="009B7D62">
        <w:rPr>
          <w:sz w:val="24"/>
          <w:szCs w:val="24"/>
        </w:rPr>
        <w:t xml:space="preserve"> сельского поселения.</w:t>
      </w:r>
    </w:p>
    <w:p w:rsidR="009B7D62" w:rsidRPr="009B7D62" w:rsidRDefault="009B7D62" w:rsidP="009B7D62">
      <w:pPr>
        <w:pStyle w:val="a8"/>
        <w:tabs>
          <w:tab w:val="left" w:pos="0"/>
          <w:tab w:val="left" w:pos="180"/>
        </w:tabs>
        <w:ind w:firstLine="426"/>
        <w:jc w:val="both"/>
        <w:rPr>
          <w:sz w:val="24"/>
          <w:szCs w:val="24"/>
        </w:rPr>
      </w:pPr>
      <w:r w:rsidRPr="009B7D62">
        <w:rPr>
          <w:sz w:val="24"/>
          <w:szCs w:val="24"/>
        </w:rPr>
        <w:t xml:space="preserve">     3. Настоящее постановление вступает в силу после дня его официального опубликования.   </w:t>
      </w:r>
    </w:p>
    <w:p w:rsidR="009B7D62" w:rsidRPr="009B7D62" w:rsidRDefault="009B7D62" w:rsidP="009B7D62">
      <w:pPr>
        <w:pStyle w:val="a8"/>
        <w:tabs>
          <w:tab w:val="left" w:pos="180"/>
        </w:tabs>
        <w:rPr>
          <w:sz w:val="24"/>
          <w:szCs w:val="24"/>
        </w:rPr>
      </w:pPr>
    </w:p>
    <w:p w:rsidR="009B7D62" w:rsidRPr="009B7D62" w:rsidRDefault="009B7D62" w:rsidP="009B7D62">
      <w:pPr>
        <w:pStyle w:val="a8"/>
        <w:tabs>
          <w:tab w:val="left" w:pos="180"/>
        </w:tabs>
        <w:rPr>
          <w:sz w:val="24"/>
          <w:szCs w:val="24"/>
        </w:rPr>
      </w:pPr>
    </w:p>
    <w:p w:rsidR="00DC5EBF" w:rsidRDefault="00DC5EBF" w:rsidP="00DC5EBF">
      <w:pPr>
        <w:pStyle w:val="a8"/>
        <w:tabs>
          <w:tab w:val="left" w:pos="1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Г</w:t>
      </w:r>
      <w:r w:rsidR="009B7D62" w:rsidRPr="009B7D6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B7D62" w:rsidRPr="009B7D62">
        <w:rPr>
          <w:sz w:val="24"/>
          <w:szCs w:val="24"/>
        </w:rPr>
        <w:t xml:space="preserve"> администрации</w:t>
      </w:r>
    </w:p>
    <w:p w:rsidR="008C0101" w:rsidRPr="009B7D62" w:rsidRDefault="00DC5EBF" w:rsidP="00DC5EBF">
      <w:pPr>
        <w:pStyle w:val="a8"/>
        <w:tabs>
          <w:tab w:val="left" w:pos="1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9B7D62" w:rsidRPr="009B7D6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9B7D62" w:rsidRPr="009B7D62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В.А.Брусиловский</w:t>
      </w:r>
      <w:proofErr w:type="spellEnd"/>
    </w:p>
    <w:p w:rsidR="008C0101" w:rsidRDefault="008C0101" w:rsidP="00DC5EBF"/>
    <w:sectPr w:rsidR="008C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7E3A"/>
    <w:multiLevelType w:val="multilevel"/>
    <w:tmpl w:val="83642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E3"/>
    <w:rsid w:val="00116BC5"/>
    <w:rsid w:val="0013735A"/>
    <w:rsid w:val="00174B3F"/>
    <w:rsid w:val="001C499A"/>
    <w:rsid w:val="004E5F2B"/>
    <w:rsid w:val="00720608"/>
    <w:rsid w:val="0075725B"/>
    <w:rsid w:val="008729D9"/>
    <w:rsid w:val="008C0101"/>
    <w:rsid w:val="008C0C04"/>
    <w:rsid w:val="00971C84"/>
    <w:rsid w:val="009A490E"/>
    <w:rsid w:val="009B7D62"/>
    <w:rsid w:val="009C59E9"/>
    <w:rsid w:val="009F2737"/>
    <w:rsid w:val="00DC5EBF"/>
    <w:rsid w:val="00DE12E3"/>
    <w:rsid w:val="00F4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9B7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7D62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unhideWhenUsed/>
    <w:rsid w:val="009B7D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D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9B7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7D62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unhideWhenUsed/>
    <w:rsid w:val="009B7D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D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26</cp:revision>
  <cp:lastPrinted>2023-03-14T23:19:00Z</cp:lastPrinted>
  <dcterms:created xsi:type="dcterms:W3CDTF">2022-11-15T04:28:00Z</dcterms:created>
  <dcterms:modified xsi:type="dcterms:W3CDTF">2023-03-15T04:32:00Z</dcterms:modified>
</cp:coreProperties>
</file>