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1" w:rsidRPr="009B3802" w:rsidRDefault="00CE6661" w:rsidP="00CE6661">
      <w:pPr>
        <w:pStyle w:val="1"/>
        <w:spacing w:line="240" w:lineRule="auto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1"/>
        <w:spacing w:line="240" w:lineRule="auto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1"/>
        <w:spacing w:line="240" w:lineRule="auto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1"/>
        <w:spacing w:line="240" w:lineRule="auto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rPr>
          <w:rFonts w:ascii="Times New Roman" w:hAnsi="Times New Roman"/>
          <w:sz w:val="16"/>
          <w:szCs w:val="16"/>
          <w:lang w:eastAsia="ru-RU"/>
        </w:rPr>
      </w:pPr>
    </w:p>
    <w:p w:rsidR="00CE6661" w:rsidRPr="009B3802" w:rsidRDefault="00CE6661" w:rsidP="00CE6661">
      <w:pPr>
        <w:rPr>
          <w:rFonts w:ascii="Times New Roman" w:hAnsi="Times New Roman"/>
          <w:sz w:val="16"/>
          <w:szCs w:val="16"/>
          <w:lang w:eastAsia="ru-RU"/>
        </w:rPr>
      </w:pPr>
    </w:p>
    <w:p w:rsidR="00CE6661" w:rsidRPr="009B3802" w:rsidRDefault="00CE6661" w:rsidP="00CE6661">
      <w:pPr>
        <w:rPr>
          <w:rFonts w:ascii="Times New Roman" w:hAnsi="Times New Roman"/>
          <w:sz w:val="16"/>
          <w:szCs w:val="16"/>
          <w:lang w:eastAsia="ru-RU"/>
        </w:rPr>
      </w:pPr>
    </w:p>
    <w:p w:rsidR="00CE6661" w:rsidRPr="009B3802" w:rsidRDefault="00CE6661" w:rsidP="00CE6661">
      <w:pPr>
        <w:rPr>
          <w:rFonts w:ascii="Times New Roman" w:hAnsi="Times New Roman"/>
          <w:sz w:val="16"/>
          <w:szCs w:val="16"/>
          <w:lang w:eastAsia="ru-RU"/>
        </w:rPr>
      </w:pPr>
    </w:p>
    <w:p w:rsidR="00CE6661" w:rsidRPr="009B3802" w:rsidRDefault="00CE6661" w:rsidP="00CE6661">
      <w:pPr>
        <w:rPr>
          <w:rFonts w:ascii="Times New Roman" w:hAnsi="Times New Roman"/>
          <w:sz w:val="16"/>
          <w:szCs w:val="16"/>
          <w:lang w:eastAsia="ru-RU"/>
        </w:rPr>
      </w:pPr>
    </w:p>
    <w:p w:rsidR="00CE6661" w:rsidRPr="009B3802" w:rsidRDefault="00CE6661" w:rsidP="00CE6661">
      <w:pPr>
        <w:pStyle w:val="1"/>
        <w:spacing w:line="240" w:lineRule="auto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1"/>
        <w:spacing w:line="240" w:lineRule="auto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1"/>
        <w:spacing w:line="240" w:lineRule="auto"/>
        <w:rPr>
          <w:rFonts w:ascii="Times New Roman" w:hAnsi="Times New Roman"/>
          <w:sz w:val="16"/>
          <w:szCs w:val="16"/>
        </w:rPr>
      </w:pPr>
    </w:p>
    <w:p w:rsidR="00CE6661" w:rsidRPr="00F20945" w:rsidRDefault="00CE6661" w:rsidP="00CE6661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CE6661" w:rsidRPr="00F20945" w:rsidRDefault="00CE6661" w:rsidP="00CE6661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ИНФОРМАЦИОННЫЙ БЮЛЛЕТЕНЬ </w:t>
      </w:r>
    </w:p>
    <w:p w:rsidR="00CE6661" w:rsidRPr="00F20945" w:rsidRDefault="00CE6661" w:rsidP="00CE6661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ВАЛДГЕЙМСКОГО СЕЛЬСКОГО ПОСЕЛЕНИЯ </w:t>
      </w:r>
    </w:p>
    <w:p w:rsidR="00CE6661" w:rsidRPr="00F20945" w:rsidRDefault="00CE6661" w:rsidP="00CE6661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БИРОБИДЖАНСКОГО МУНИЦИПАЛЬНОГО РАЙОНА </w:t>
      </w:r>
    </w:p>
    <w:p w:rsidR="00CE6661" w:rsidRPr="00F20945" w:rsidRDefault="00CE6661" w:rsidP="00CE6661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>ЕВРЕЙСКОЙ АВТОНОМНОЙ ОБЛАСТИ</w:t>
      </w:r>
    </w:p>
    <w:p w:rsidR="00CE6661" w:rsidRPr="00F20945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661" w:rsidRPr="00F20945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0945">
        <w:rPr>
          <w:rFonts w:ascii="Times New Roman" w:hAnsi="Times New Roman"/>
          <w:sz w:val="28"/>
          <w:szCs w:val="28"/>
          <w:lang w:eastAsia="ru-RU"/>
        </w:rPr>
        <w:t>30 декабря 2021 г. № 46</w:t>
      </w:r>
    </w:p>
    <w:p w:rsidR="00CE6661" w:rsidRPr="00F20945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661" w:rsidRPr="00F20945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661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945" w:rsidRDefault="00F20945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945" w:rsidRDefault="00F20945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945" w:rsidRDefault="00F20945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945" w:rsidRDefault="00F20945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945" w:rsidRDefault="00F20945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945" w:rsidRDefault="00F20945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945" w:rsidRDefault="00F20945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945" w:rsidRPr="00F20945" w:rsidRDefault="00F20945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661" w:rsidRPr="00F20945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661" w:rsidRPr="00F20945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661" w:rsidRPr="00F20945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661" w:rsidRPr="00F20945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6661" w:rsidRPr="00F20945" w:rsidRDefault="00CE6661" w:rsidP="00CE6661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945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F20945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F20945">
        <w:rPr>
          <w:rFonts w:ascii="Times New Roman" w:hAnsi="Times New Roman"/>
          <w:sz w:val="28"/>
          <w:szCs w:val="28"/>
          <w:lang w:eastAsia="ru-RU"/>
        </w:rPr>
        <w:t>алдгейм</w:t>
      </w:r>
      <w:proofErr w:type="spellEnd"/>
    </w:p>
    <w:p w:rsidR="00CE6661" w:rsidRPr="009B3802" w:rsidRDefault="00CE6661" w:rsidP="00CE66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lastRenderedPageBreak/>
        <w:t>Муниципальное образование «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 сельское поселение»</w:t>
      </w:r>
    </w:p>
    <w:p w:rsidR="00CE6661" w:rsidRPr="009B3802" w:rsidRDefault="00CE6661" w:rsidP="00CE66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Биробиджанского муниципального района </w:t>
      </w:r>
    </w:p>
    <w:p w:rsidR="00CE6661" w:rsidRPr="009B3802" w:rsidRDefault="00CE6661" w:rsidP="00CE66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CE6661" w:rsidRPr="009B3802" w:rsidRDefault="00CE6661" w:rsidP="00CE66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CE6661" w:rsidRPr="009B3802" w:rsidRDefault="00CE6661" w:rsidP="00CE66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ПОСТАНОВЛЕНИЕ</w:t>
      </w:r>
    </w:p>
    <w:p w:rsidR="00CE6661" w:rsidRPr="009B3802" w:rsidRDefault="00F20945" w:rsidP="00CE66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14.12.2021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54E47" w:rsidRPr="009B380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E6661" w:rsidRPr="009B3802">
        <w:rPr>
          <w:rFonts w:ascii="Times New Roman" w:hAnsi="Times New Roman"/>
          <w:sz w:val="16"/>
          <w:szCs w:val="16"/>
        </w:rPr>
        <w:t xml:space="preserve">   № 82</w:t>
      </w:r>
    </w:p>
    <w:p w:rsidR="00CE6661" w:rsidRPr="009B3802" w:rsidRDefault="00CE6661" w:rsidP="00CE66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CE6661" w:rsidRPr="009B3802" w:rsidRDefault="00CE6661" w:rsidP="00CE6661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E6661" w:rsidRPr="009B3802" w:rsidRDefault="00CE6661" w:rsidP="00CE6661">
      <w:pPr>
        <w:pStyle w:val="ConsPlusNormal"/>
        <w:jc w:val="both"/>
        <w:outlineLvl w:val="0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Об утверждении</w:t>
      </w:r>
      <w:r w:rsidRPr="009B3802">
        <w:rPr>
          <w:rStyle w:val="apple-converted-space"/>
          <w:rFonts w:ascii="Times New Roman" w:hAnsi="Times New Roman"/>
          <w:sz w:val="16"/>
          <w:szCs w:val="16"/>
        </w:rPr>
        <w:t xml:space="preserve"> Порядка применения </w:t>
      </w:r>
      <w:r w:rsidRPr="009B3802">
        <w:rPr>
          <w:rFonts w:ascii="Times New Roman" w:hAnsi="Times New Roman"/>
          <w:sz w:val="16"/>
          <w:szCs w:val="16"/>
        </w:rPr>
        <w:t xml:space="preserve">дисциплинарных взысканий к муниципальным служащим администрации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B3802">
        <w:rPr>
          <w:rFonts w:ascii="Times New Roman" w:hAnsi="Times New Roman"/>
          <w:sz w:val="16"/>
          <w:szCs w:val="16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руководствуясь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защиты Российской Федерации от 13.11.2015 № 18-2/10/П-7073 и на основании Устава муниципального образования «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ПОСТАНОВЛЯЕТ:</w:t>
      </w:r>
    </w:p>
    <w:p w:rsidR="00CE6661" w:rsidRPr="009B3802" w:rsidRDefault="00CE6661" w:rsidP="00CE66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Утвердить прилагаемый Порядок применения дисциплинарных взысканий к муниципальным служащим администрации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E6661" w:rsidRPr="009B3802" w:rsidRDefault="00CE6661" w:rsidP="00CE6661">
      <w:pPr>
        <w:pStyle w:val="ConsPlusNormal"/>
        <w:numPr>
          <w:ilvl w:val="0"/>
          <w:numId w:val="3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Признать утратившим силу постановление администрации от 12.01.2016 № 3 «Об утверждении</w:t>
      </w:r>
      <w:r w:rsidRPr="009B3802">
        <w:rPr>
          <w:rStyle w:val="apple-converted-space"/>
          <w:rFonts w:ascii="Times New Roman" w:hAnsi="Times New Roman"/>
          <w:sz w:val="16"/>
          <w:szCs w:val="16"/>
        </w:rPr>
        <w:t xml:space="preserve"> Порядка применения </w:t>
      </w:r>
      <w:r w:rsidRPr="009B3802">
        <w:rPr>
          <w:rFonts w:ascii="Times New Roman" w:hAnsi="Times New Roman"/>
          <w:sz w:val="16"/>
          <w:szCs w:val="16"/>
        </w:rPr>
        <w:t xml:space="preserve">дисциплинарных взысканий к муниципальным служащим администрации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ab/>
        <w:t xml:space="preserve">3. </w:t>
      </w:r>
      <w:proofErr w:type="gramStart"/>
      <w:r w:rsidRPr="009B3802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ab/>
        <w:t>3. Опубликовать настоящее постановление в печатном средстве массовой информации «Информационный бюллетень</w:t>
      </w:r>
      <w:r w:rsidRPr="009B3802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 и разместить в сети Интернет на официальном сайте  поселения.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B3802">
        <w:rPr>
          <w:rFonts w:ascii="Times New Roman" w:hAnsi="Times New Roman"/>
          <w:sz w:val="16"/>
          <w:szCs w:val="16"/>
        </w:rPr>
        <w:t>4. Настоящее постановление вступает в силу после дня его официального опубликования.</w:t>
      </w:r>
    </w:p>
    <w:p w:rsidR="00CE6661" w:rsidRPr="009B3802" w:rsidRDefault="00CE6661" w:rsidP="00CE666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E6661" w:rsidRPr="009B3802" w:rsidRDefault="00CE6661" w:rsidP="00CE666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Заместитель главы администрации                 </w:t>
      </w:r>
      <w:r w:rsidR="00C54E47" w:rsidRPr="009B3802">
        <w:rPr>
          <w:rFonts w:ascii="Times New Roman" w:hAnsi="Times New Roman"/>
          <w:color w:val="000000"/>
          <w:sz w:val="16"/>
          <w:szCs w:val="16"/>
        </w:rPr>
        <w:t xml:space="preserve">                                </w:t>
      </w:r>
      <w:r w:rsidRPr="009B3802">
        <w:rPr>
          <w:rFonts w:ascii="Times New Roman" w:hAnsi="Times New Roman"/>
          <w:color w:val="000000"/>
          <w:sz w:val="16"/>
          <w:szCs w:val="16"/>
        </w:rPr>
        <w:t xml:space="preserve">                                  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О.В.Жабина</w:t>
      </w:r>
      <w:proofErr w:type="spellEnd"/>
    </w:p>
    <w:p w:rsidR="00CE6661" w:rsidRPr="009B3802" w:rsidRDefault="00CE6661" w:rsidP="00CE6661">
      <w:pPr>
        <w:spacing w:after="0" w:line="240" w:lineRule="auto"/>
        <w:ind w:left="5387"/>
        <w:outlineLvl w:val="0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spacing w:after="0" w:line="240" w:lineRule="auto"/>
        <w:ind w:left="5387"/>
        <w:outlineLvl w:val="0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spacing w:after="0" w:line="240" w:lineRule="auto"/>
        <w:ind w:left="5387"/>
        <w:outlineLvl w:val="0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УТВЕРЖДЕН</w:t>
      </w:r>
    </w:p>
    <w:p w:rsidR="00CE6661" w:rsidRPr="009B3802" w:rsidRDefault="00CE6661" w:rsidP="00CE6661">
      <w:pPr>
        <w:spacing w:after="0" w:line="240" w:lineRule="auto"/>
        <w:ind w:left="5387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постановлением администрации </w:t>
      </w:r>
    </w:p>
    <w:p w:rsidR="00CE6661" w:rsidRPr="009B3802" w:rsidRDefault="00CE6661" w:rsidP="00CE6661">
      <w:pPr>
        <w:spacing w:after="0" w:line="240" w:lineRule="auto"/>
        <w:ind w:left="5387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сельского поселения</w:t>
      </w:r>
    </w:p>
    <w:p w:rsidR="00CE6661" w:rsidRPr="009B3802" w:rsidRDefault="00CE6661" w:rsidP="00CE6661">
      <w:pPr>
        <w:spacing w:after="0" w:line="240" w:lineRule="auto"/>
        <w:ind w:left="5387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от 14.12.2021 № 82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Порядок</w:t>
      </w:r>
      <w:r w:rsidRPr="009B3802">
        <w:rPr>
          <w:rFonts w:ascii="Times New Roman" w:hAnsi="Times New Roman"/>
          <w:sz w:val="16"/>
          <w:szCs w:val="16"/>
        </w:rPr>
        <w:br/>
        <w:t xml:space="preserve">применения дисциплинарных взысканий к муниципальным служащим администрации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  <w:lang w:val="en-US"/>
        </w:rPr>
        <w:t>I</w:t>
      </w:r>
      <w:r w:rsidRPr="009B3802">
        <w:rPr>
          <w:rFonts w:ascii="Times New Roman" w:hAnsi="Times New Roman"/>
          <w:sz w:val="16"/>
          <w:szCs w:val="16"/>
        </w:rPr>
        <w:t>.Общие положения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1.1. </w:t>
      </w:r>
      <w:proofErr w:type="gramStart"/>
      <w:r w:rsidRPr="009B3802">
        <w:rPr>
          <w:rFonts w:ascii="Times New Roman" w:hAnsi="Times New Roman"/>
          <w:sz w:val="16"/>
          <w:szCs w:val="16"/>
        </w:rPr>
        <w:t xml:space="preserve">Настоящий Порядок применения дисциплинарных взысканий к муниципальным служащим администрации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(далее – администрация сельского поселения)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разработан в соответствии с Федеральными законами от 02.03.2007 № 25-ФЗ «О муниципальной службе в Российской Федерации» (далее – Федеральный закон № 25-ФЗ), от 25.12.2008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№ </w:t>
      </w:r>
      <w:proofErr w:type="gramStart"/>
      <w:r w:rsidRPr="009B3802">
        <w:rPr>
          <w:rFonts w:ascii="Times New Roman" w:hAnsi="Times New Roman"/>
          <w:sz w:val="16"/>
          <w:szCs w:val="16"/>
        </w:rPr>
        <w:t xml:space="preserve">273-ФЗ «О противодействии коррупции», а также разработанными Минтрудом России от 13.11.2015 № 18-2/10/П-7073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 и определяет порядок и сроки применения взысканий, предусмотренных </w:t>
      </w:r>
      <w:hyperlink r:id="rId6" w:history="1">
        <w:r w:rsidRPr="009B3802">
          <w:rPr>
            <w:rStyle w:val="a4"/>
            <w:rFonts w:ascii="Times New Roman" w:hAnsi="Times New Roman"/>
            <w:sz w:val="16"/>
            <w:szCs w:val="16"/>
          </w:rPr>
          <w:t>статьями 14.1</w:t>
        </w:r>
      </w:hyperlink>
      <w:r w:rsidRPr="009B3802">
        <w:rPr>
          <w:rFonts w:ascii="Times New Roman" w:hAnsi="Times New Roman"/>
          <w:sz w:val="16"/>
          <w:szCs w:val="16"/>
        </w:rPr>
        <w:t xml:space="preserve">, </w:t>
      </w:r>
      <w:hyperlink r:id="rId7" w:history="1">
        <w:r w:rsidRPr="009B3802">
          <w:rPr>
            <w:rStyle w:val="a4"/>
            <w:rFonts w:ascii="Times New Roman" w:hAnsi="Times New Roman"/>
            <w:sz w:val="16"/>
            <w:szCs w:val="16"/>
          </w:rPr>
          <w:t>15</w:t>
        </w:r>
      </w:hyperlink>
      <w:r w:rsidRPr="009B3802">
        <w:rPr>
          <w:rFonts w:ascii="Times New Roman" w:hAnsi="Times New Roman"/>
          <w:sz w:val="16"/>
          <w:szCs w:val="16"/>
        </w:rPr>
        <w:t xml:space="preserve"> и </w:t>
      </w:r>
      <w:hyperlink r:id="rId8" w:history="1">
        <w:r w:rsidRPr="009B3802">
          <w:rPr>
            <w:rStyle w:val="a4"/>
            <w:rFonts w:ascii="Times New Roman" w:hAnsi="Times New Roman"/>
            <w:sz w:val="16"/>
            <w:szCs w:val="16"/>
          </w:rPr>
          <w:t>27</w:t>
        </w:r>
        <w:proofErr w:type="gramEnd"/>
      </w:hyperlink>
      <w:r w:rsidRPr="009B3802">
        <w:rPr>
          <w:rFonts w:ascii="Times New Roman" w:hAnsi="Times New Roman"/>
          <w:sz w:val="16"/>
          <w:szCs w:val="16"/>
        </w:rPr>
        <w:t xml:space="preserve"> Федерального закона № 25-ФЗ (далее – взыскания).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1.2. При применении к муниципальному служащему администрации сельского поселения (далее – муниципальный служащий) взысканий учитываются следующие критерии дисциплинарного проступка: 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предшествующие результаты исполнения муниципальным служащим своих должностных обязанностей.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Случаи, не образующие коррупционного проступка и не влекущие применение взысканий указаны в пункте 2 Методических рекомендаций.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  <w:lang w:val="en-US"/>
        </w:rPr>
        <w:t>II</w:t>
      </w:r>
      <w:r w:rsidRPr="009B3802">
        <w:rPr>
          <w:rFonts w:ascii="Times New Roman" w:hAnsi="Times New Roman"/>
          <w:sz w:val="16"/>
          <w:szCs w:val="16"/>
        </w:rPr>
        <w:t>. Порядок применения вида дисциплинарного взыскания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2.1. В соответствии со статьей 27.1 Федерального закона № 25-ФЗ за несоблюдение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Pr="009B3802">
        <w:rPr>
          <w:rFonts w:ascii="Times New Roman" w:hAnsi="Times New Roman"/>
          <w:sz w:val="16"/>
          <w:szCs w:val="16"/>
        </w:rPr>
        <w:t>обязанностей, установленных в целях противодействия коррупции к муниципальному служащему применяются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следующие виды дисциплинарных взыскания: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1) замечание;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2) выговор;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9" w:history="1">
        <w:r w:rsidRPr="009B3802">
          <w:rPr>
            <w:rFonts w:ascii="Times New Roman" w:hAnsi="Times New Roman"/>
            <w:sz w:val="16"/>
            <w:szCs w:val="16"/>
          </w:rPr>
          <w:t>статьями 14.1</w:t>
        </w:r>
      </w:hyperlink>
      <w:r w:rsidRPr="009B3802">
        <w:rPr>
          <w:rFonts w:ascii="Times New Roman" w:hAnsi="Times New Roman"/>
          <w:sz w:val="16"/>
          <w:szCs w:val="16"/>
        </w:rPr>
        <w:t xml:space="preserve"> и </w:t>
      </w:r>
      <w:hyperlink r:id="rId10" w:history="1">
        <w:r w:rsidRPr="009B3802">
          <w:rPr>
            <w:rFonts w:ascii="Times New Roman" w:hAnsi="Times New Roman"/>
            <w:sz w:val="16"/>
            <w:szCs w:val="16"/>
          </w:rPr>
          <w:t>15</w:t>
        </w:r>
      </w:hyperlink>
      <w:r w:rsidRPr="009B3802">
        <w:rPr>
          <w:rFonts w:ascii="Times New Roman" w:hAnsi="Times New Roman"/>
          <w:sz w:val="16"/>
          <w:szCs w:val="16"/>
        </w:rPr>
        <w:t xml:space="preserve"> Федерального закона № 25-ФЗ.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2.2. При применении взыскания в виде увольнения муниципального служащего в связи с утратой доверия учитывается, изложенный в пункте 6 Методических рекомендаций, анализ дисциплинарной практики. Примерный перечень ситуаций, которые могут быть расценены как значительные проступки, влекущие увольнение муниципального служащего в связи с утратой доверия, представлен в приложении 1 к Методическим рекомендациям.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lastRenderedPageBreak/>
        <w:t xml:space="preserve">2.3. Взыскание в виде замечания применяется </w:t>
      </w:r>
      <w:proofErr w:type="gramStart"/>
      <w:r w:rsidRPr="009B3802">
        <w:rPr>
          <w:rFonts w:ascii="Times New Roman" w:hAnsi="Times New Roman"/>
          <w:sz w:val="16"/>
          <w:szCs w:val="16"/>
        </w:rPr>
        <w:t>к муниципальному служащему в случае малозначительности совершенного им проступка с обязательным рассмотрением материалов на заседании комиссии по соблюдению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требований к служебному поведению муниципальных служащих администрации сельского поселения и урегулированию конфликта интересов. Примерный перечень ситуаций, которые могут быть расценены как малозначительные проступки, приведен в </w:t>
      </w:r>
      <w:hyperlink r:id="rId11" w:history="1">
        <w:r w:rsidRPr="009B3802">
          <w:rPr>
            <w:rFonts w:ascii="Times New Roman" w:hAnsi="Times New Roman"/>
            <w:sz w:val="16"/>
            <w:szCs w:val="16"/>
          </w:rPr>
          <w:t>приложении 2</w:t>
        </w:r>
      </w:hyperlink>
      <w:r w:rsidRPr="009B3802">
        <w:rPr>
          <w:rFonts w:ascii="Times New Roman" w:hAnsi="Times New Roman"/>
          <w:sz w:val="16"/>
          <w:szCs w:val="16"/>
        </w:rPr>
        <w:t xml:space="preserve"> к Методическим рекомендациям.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2.4. Согласно  пункту 8 Методических рекомендаций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коррупции. Отягчающие и смягчающие обстоятельства перечислены в пунктах 10, 11 Методических рекомендаций. 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  <w:lang w:val="en-US"/>
        </w:rPr>
        <w:t>III</w:t>
      </w:r>
      <w:r w:rsidRPr="009B3802">
        <w:rPr>
          <w:rFonts w:ascii="Times New Roman" w:hAnsi="Times New Roman"/>
          <w:sz w:val="16"/>
          <w:szCs w:val="16"/>
        </w:rPr>
        <w:t>. Порядок и сроки применения дисциплинарного взыскания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3.1. Взыскания применяются главой администрации сельского поселения на основании материалов, перечисленных в части 3 статьи 27.1 Федерального закона № 25-ФЗ: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1) доклада о результатах проверки, проведенной специалистом, ответственным за профилактику коррупционных и иных правонарушений;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2) рекомендации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3) объяснений муниципального служащего;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4) иных материалов.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3.2. До применения дисциплинарного взыскания к муниципальному служащему глава администрации сельского поселения  должен затребовать от муниципального служащего письменное объяснение (объяснительная записка).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3.3. </w:t>
      </w:r>
      <w:proofErr w:type="gramStart"/>
      <w:r w:rsidRPr="009B3802">
        <w:rPr>
          <w:rFonts w:ascii="Times New Roman" w:hAnsi="Times New Roman"/>
          <w:sz w:val="16"/>
          <w:szCs w:val="16"/>
        </w:rPr>
        <w:t>Перед применением взыскания по распоряжению администрации сельского поселения проводится проверка в порядке, установленном постановлением губернатора области от 18.08.2015 № 219 «О проверке достоверности и полноты сведений, представляемых гражданами, претендующими на замещение должностей муниципальной службы Еврейской автономной области, и муниципальными служащими в Еврейской автономной области, и соблюдения муниципальными служащими Еврейской автономной области требований к служебному поведению», по итогам которой специалист администрации сельского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поселения, ответственный за профилактику коррупционных и иных правонарушений, готовит доклад о результатах проверки и представляет его главе администрации сельского поселения не позднее трех рабочих дней со дня проведения проверки. При этом в докладе должно содержаться одно из следующих предложений: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об отсутствии оснований для применения к муниципальному служащему дисциплинарного взыскания;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о применении к муниципальному служащему взыскания с указанием конкретного вида взыскания;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о представлении материалов проверки в комиссию по соблюдению требований к служебному поведению муниципальных служащих администрации сельского поселения и урегулированию конфликта интересов.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3.4. Глава администрации сельского поселения на основании доклада о результатах проведенной проверки принимает одно из следующих решений: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о применении к муниципальному служащему взыскания с указанием конкретного вида взыскания;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о представлении материалов проверки в комиссию по соблюдению требований к служебному поведению муниципальных служащих администрации сельского поселения и урегулированию конфликта интересов (далее – комиссия).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3.5. В случае принятия главой администрации сельского поселения решения, указанного в абзаце третьем пункта 3.4., комиссия, по результатам рассмотрения материалов проверки и доклада о результатах проверки, направляет главе администрации сельского поселения не позднее трех рабочих дней после проведения заседания протокол заседания комиссии, содержащий одну из следующих рекомендаций: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 о неприменении к муниципальному служащему взыскания – в случае, если комиссией не установлен факт совершения муниципальным служащим коррупционного правонарушения;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о применении к муниципальному служащему взыскания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</w:p>
    <w:p w:rsidR="00CE6661" w:rsidRPr="009B3802" w:rsidRDefault="00CE6661" w:rsidP="00CE6661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3.6. Глава администрации сельского поселения по результатам рассмотрения протокола заседания комиссии вправе учесть в пределах своей компетенции рекомендации комиссии при принятии решения о применении к муниципальному служащему взыскания.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3.7. Дисциплинарное взыскание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 В указанные сроки не включается время производства по уголовному делу.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3.8. За каждый дисциплинарный проступок муниципального служащего может быть применено только одно дисциплинарное взыскание.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3.9. </w:t>
      </w:r>
      <w:proofErr w:type="gramStart"/>
      <w:r w:rsidRPr="009B3802">
        <w:rPr>
          <w:rFonts w:ascii="Times New Roman" w:hAnsi="Times New Roman"/>
          <w:sz w:val="16"/>
          <w:szCs w:val="16"/>
        </w:rPr>
        <w:t>В распоряжении администрации сельского поселения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основания применения взыскания указывается часть 1 или 2 статьи 27.1 Федерального закона</w:t>
      </w:r>
      <w:r w:rsidR="00C54E47" w:rsidRPr="009B3802">
        <w:rPr>
          <w:rFonts w:ascii="Times New Roman" w:hAnsi="Times New Roman"/>
          <w:sz w:val="16"/>
          <w:szCs w:val="16"/>
        </w:rPr>
        <w:t xml:space="preserve"> </w:t>
      </w:r>
      <w:r w:rsidRPr="009B3802">
        <w:rPr>
          <w:rFonts w:ascii="Times New Roman" w:hAnsi="Times New Roman"/>
          <w:sz w:val="16"/>
          <w:szCs w:val="16"/>
        </w:rPr>
        <w:t>№ 25-ФЗ.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3.10. </w:t>
      </w:r>
      <w:proofErr w:type="gramStart"/>
      <w:r w:rsidRPr="009B3802">
        <w:rPr>
          <w:rFonts w:ascii="Times New Roman" w:hAnsi="Times New Roman"/>
          <w:sz w:val="16"/>
          <w:szCs w:val="16"/>
        </w:rPr>
        <w:t>Копия распоряжения администрации сельского поселения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 администрации сельского поселения, не считая времени отсутствия муниципального служащего на работе.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3.11. Копия распоряжения администрации сельского поселения о наложении взыскания на муниципального служащего приобщается к личному делу муниципального служащего.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3.12. Муниципальный служащий вправе обжаловать взыскание в соответствии с трудовым законодательством.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54E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  <w:lang w:val="en-US"/>
        </w:rPr>
        <w:t>IV</w:t>
      </w:r>
      <w:r w:rsidRPr="009B3802">
        <w:rPr>
          <w:rFonts w:ascii="Times New Roman" w:hAnsi="Times New Roman"/>
          <w:sz w:val="16"/>
          <w:szCs w:val="16"/>
        </w:rPr>
        <w:t>. Порядок снятия дисциплинарного взыскания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4.1.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CE6661" w:rsidRPr="009B3802" w:rsidRDefault="00CE6661" w:rsidP="00CE6661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4.2. Глава администрации сельского поселения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 администрации сельского поселения.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4.3. О досрочном снятии дисциплинарного взыскания с</w:t>
      </w:r>
      <w:r w:rsidRPr="009B380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9B3802">
        <w:rPr>
          <w:rFonts w:ascii="Times New Roman" w:hAnsi="Times New Roman"/>
          <w:sz w:val="16"/>
          <w:szCs w:val="16"/>
        </w:rPr>
        <w:t>муниципального служащего издается распоряжение администрации сельского поселения. Муниципальный служащий, с которого досрочно снято дисциплинарное взыскание, считается не подвергавшимся взысканию. Копия распоряжения администрации сельского поселения о досрочном снятии дисциплинарного взыскания с муниципального служащего приобщается к его личному делу.</w:t>
      </w:r>
    </w:p>
    <w:p w:rsidR="00CE6661" w:rsidRPr="009B3802" w:rsidRDefault="00CE6661" w:rsidP="00CE6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6661" w:rsidRPr="009B3802" w:rsidRDefault="00CE6661" w:rsidP="00CE66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Муниципальное образование «</w:t>
      </w:r>
      <w:proofErr w:type="spell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сельское поселение»       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</w:t>
      </w:r>
      <w:r w:rsidRPr="009B3802">
        <w:rPr>
          <w:rFonts w:ascii="Times New Roman" w:hAnsi="Times New Roman"/>
          <w:color w:val="000000"/>
          <w:sz w:val="16"/>
          <w:szCs w:val="16"/>
        </w:rPr>
        <w:t>Биробиджанского муниципального района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1"/>
          <w:sz w:val="16"/>
          <w:szCs w:val="16"/>
        </w:rPr>
        <w:t>Еврейской автономной области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АДМИНИСТРАЦИЯ СЕЛЬСКОГО ПОСЕЛЕНИЯ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1"/>
          <w:sz w:val="16"/>
          <w:szCs w:val="16"/>
        </w:rPr>
        <w:t>ПОСТАНОВЛЕНИЕ</w:t>
      </w:r>
    </w:p>
    <w:p w:rsidR="00C54E47" w:rsidRPr="009B3802" w:rsidRDefault="00C54E47" w:rsidP="00C54E47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14.12.2021                                                                                                                                                                                                            № 83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9B3802">
        <w:rPr>
          <w:rFonts w:ascii="Times New Roman" w:hAnsi="Times New Roman"/>
          <w:sz w:val="16"/>
          <w:szCs w:val="16"/>
        </w:rPr>
        <w:t>с</w:t>
      </w:r>
      <w:proofErr w:type="gramStart"/>
      <w:r w:rsidRPr="009B3802">
        <w:rPr>
          <w:rFonts w:ascii="Times New Roman" w:hAnsi="Times New Roman"/>
          <w:sz w:val="16"/>
          <w:szCs w:val="16"/>
        </w:rPr>
        <w:t>.В</w:t>
      </w:r>
      <w:proofErr w:type="gramEnd"/>
      <w:r w:rsidRPr="009B3802">
        <w:rPr>
          <w:rFonts w:ascii="Times New Roman" w:hAnsi="Times New Roman"/>
          <w:sz w:val="16"/>
          <w:szCs w:val="16"/>
        </w:rPr>
        <w:t>алдгейм</w:t>
      </w:r>
      <w:proofErr w:type="spellEnd"/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Об утверждении количественного и персонального состава аттестационной комиссии администрации </w:t>
      </w:r>
      <w:proofErr w:type="spell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сельского поселения и положения о ней.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ab/>
      </w:r>
      <w:proofErr w:type="gram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В соответствии 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Еврейской Автономной Области от 25.04.2007 № 127-ОЗ «О некоторых вопросах муниципальной службы в Еврейской автономной Области», Законом Еврейской Автономной Области от 20.07.2007 № 181-ОЗ  «Об утверждении типового положения о проведении</w:t>
      </w:r>
      <w:proofErr w:type="gramEnd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аттестации муниципальных служащих в муниципальном образовании» (с изменениями от 17.07.2013 № 335-ОЗ, от 24.04.2015 № 698-ОЗ, от 24.07.2021 № 757-ОЗ), Уставом муниципального образования «</w:t>
      </w:r>
      <w:proofErr w:type="spell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администрация </w:t>
      </w:r>
      <w:proofErr w:type="spell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сельского поселения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ПОСТАНОВЛЯЕТ:</w:t>
      </w:r>
    </w:p>
    <w:p w:rsidR="00C54E47" w:rsidRPr="009B3802" w:rsidRDefault="00C54E47" w:rsidP="00C54E4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Утвердить состав аттестационной комиссии администрации </w:t>
      </w:r>
    </w:p>
    <w:p w:rsidR="00C54E47" w:rsidRPr="009B3802" w:rsidRDefault="00C54E47" w:rsidP="00C54E47">
      <w:pPr>
        <w:shd w:val="clear" w:color="auto" w:fill="FFFFFF"/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сельского поселения в количестве 5 человек.</w:t>
      </w:r>
    </w:p>
    <w:p w:rsidR="00C54E47" w:rsidRPr="009B3802" w:rsidRDefault="00C54E47" w:rsidP="00C54E4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Утвердить прилагаемые:</w:t>
      </w:r>
    </w:p>
    <w:p w:rsidR="00C54E47" w:rsidRPr="009B3802" w:rsidRDefault="00C54E47" w:rsidP="00C54E4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Персональный состав аттестационной комиссии администрации сельского поселения.</w:t>
      </w:r>
    </w:p>
    <w:p w:rsidR="00C54E47" w:rsidRPr="009B3802" w:rsidRDefault="00C54E47" w:rsidP="00C54E47">
      <w:pPr>
        <w:numPr>
          <w:ilvl w:val="1"/>
          <w:numId w:val="5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Положение «Об аттестационной комиссии администрации сельского поселения.</w:t>
      </w:r>
    </w:p>
    <w:p w:rsidR="00C54E47" w:rsidRPr="009B3802" w:rsidRDefault="00C54E47" w:rsidP="00C54E4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3. </w:t>
      </w:r>
      <w:proofErr w:type="gram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Контроль за</w:t>
      </w:r>
      <w:proofErr w:type="gramEnd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исполнением настоящего постановления оставляю за собой.</w:t>
      </w:r>
    </w:p>
    <w:p w:rsidR="00C54E47" w:rsidRPr="009B3802" w:rsidRDefault="00C54E47" w:rsidP="00C54E47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4. Опубликовать настоящее постановление в средствах массовой информации.</w:t>
      </w:r>
    </w:p>
    <w:p w:rsidR="00C54E47" w:rsidRPr="009B3802" w:rsidRDefault="00C54E47" w:rsidP="00C54E47">
      <w:pPr>
        <w:shd w:val="clear" w:color="auto" w:fill="FFFFFF"/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5. Настоящее постановление вступает в силу после дня его официального опубликования.</w:t>
      </w:r>
    </w:p>
    <w:p w:rsidR="00C54E47" w:rsidRPr="009B3802" w:rsidRDefault="00C54E47" w:rsidP="00C54E4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Заместитель главы администрации</w:t>
      </w:r>
    </w:p>
    <w:p w:rsidR="00C54E47" w:rsidRPr="009B3802" w:rsidRDefault="00C54E47" w:rsidP="00C54E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сельского поселения                                                                                                                                                                                      </w:t>
      </w:r>
      <w:proofErr w:type="spell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О.В.Жабина</w:t>
      </w:r>
      <w:proofErr w:type="spellEnd"/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  </w:t>
      </w:r>
    </w:p>
    <w:p w:rsidR="00C54E47" w:rsidRPr="009B3802" w:rsidRDefault="00C54E47" w:rsidP="00F20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</w:t>
      </w:r>
      <w:r w:rsidR="00F20945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</w:t>
      </w: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Постановлением главы</w:t>
      </w:r>
    </w:p>
    <w:p w:rsidR="00C54E47" w:rsidRPr="009B3802" w:rsidRDefault="00F20945" w:rsidP="00F20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        </w:t>
      </w:r>
      <w:r w:rsidR="00C54E47" w:rsidRPr="009B3802">
        <w:rPr>
          <w:rFonts w:ascii="Times New Roman" w:hAnsi="Times New Roman"/>
          <w:color w:val="000000"/>
          <w:spacing w:val="-2"/>
          <w:sz w:val="16"/>
          <w:szCs w:val="16"/>
        </w:rPr>
        <w:t>администрации сельского поселения</w:t>
      </w:r>
    </w:p>
    <w:p w:rsidR="00C54E47" w:rsidRPr="009B3802" w:rsidRDefault="00F20945" w:rsidP="00F20945">
      <w:pPr>
        <w:shd w:val="clear" w:color="auto" w:fill="FFFFFF"/>
        <w:tabs>
          <w:tab w:val="left" w:pos="5040"/>
        </w:tabs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                                                                              </w:t>
      </w:r>
      <w:r w:rsidR="00C54E47"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от 14.12.2021 № 83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ПОЛОЖЕНИЕ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о проведении аттестации  муниципальных служащих в администрации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сельского поселения</w:t>
      </w:r>
    </w:p>
    <w:p w:rsidR="00C54E47" w:rsidRPr="009B3802" w:rsidRDefault="00C54E47" w:rsidP="00C54E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numPr>
          <w:ilvl w:val="2"/>
          <w:numId w:val="4"/>
        </w:numPr>
        <w:shd w:val="clear" w:color="auto" w:fill="FFFFFF"/>
        <w:tabs>
          <w:tab w:val="clear" w:pos="270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Общие положения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1. Аттестация муниципальных служащих в администрации сельского поселения (далее – аттестация) проводится в целях определения их соответствия замещаемой должности муниципальной службы.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2. Аттестации подлежат муниципальные служащие, замещающие в администрации сельского поселения младшие, старшие, ведущие, главные и высшие должности муниципальной службы. Аттестация проводится один раз в три года.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До истечения трех лет после проведения предыдущей аттестации может проводиться внеочередная аттестация.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Внеочередная аттестация может проводиться:</w:t>
      </w:r>
    </w:p>
    <w:p w:rsidR="00C54E47" w:rsidRPr="009B3802" w:rsidRDefault="00C54E47" w:rsidP="00C54E47">
      <w:pPr>
        <w:pStyle w:val="ConsPlusNormal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1)  по решению представителя нанимателя после принятия в установленном порядке решения: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а) о сокращении должностей муниципальной службы в органе местного самоуправления муниципального образования;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б) об изменении условий оплаты труда муниципальных служащих.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 Аттестации не подлежат муниципальные служащие: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1) замещающие должности муниципальной службы менее одного года;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2) достигшие возраста 60 лет;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3) беременные женщины;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B3802">
        <w:rPr>
          <w:rFonts w:ascii="Times New Roman" w:hAnsi="Times New Roman"/>
          <w:sz w:val="16"/>
          <w:szCs w:val="1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5) замещающие должности муниципальной службы на основании срочного трудового договора (контракта).</w:t>
      </w:r>
    </w:p>
    <w:p w:rsidR="00C54E47" w:rsidRPr="009B3802" w:rsidRDefault="00C54E47" w:rsidP="00C54E47">
      <w:pPr>
        <w:pStyle w:val="ConsPlusNormal"/>
        <w:tabs>
          <w:tab w:val="left" w:pos="5625"/>
        </w:tabs>
        <w:jc w:val="both"/>
        <w:rPr>
          <w:rFonts w:ascii="Times New Roman" w:hAnsi="Times New Roman"/>
          <w:b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ab/>
      </w:r>
    </w:p>
    <w:p w:rsidR="00C54E47" w:rsidRPr="009B3802" w:rsidRDefault="00C54E47" w:rsidP="00C54E47">
      <w:pPr>
        <w:pStyle w:val="ConsPlusNormal"/>
        <w:jc w:val="center"/>
        <w:outlineLvl w:val="0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II. Организация проведения аттестации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1. Для проведения аттестации муниципальных служащих главой администрации сельского поселения формируется аттестационная комиссия, утверждается график проведения аттестации. Кадровой службой составляются списки муниципальных служащих, подлежащих аттестации, готовятся необходимые документы для аттестационной комиссии.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2. Аттестационная комиссия состоит из председателя, заместителя председателя, секретаря и членов комиссии. </w:t>
      </w:r>
      <w:proofErr w:type="gramStart"/>
      <w:r w:rsidRPr="009B3802">
        <w:rPr>
          <w:rFonts w:ascii="Times New Roman" w:hAnsi="Times New Roman"/>
          <w:sz w:val="16"/>
          <w:szCs w:val="16"/>
        </w:rPr>
        <w:t>В состав аттестационной комиссии включаются представители кадровой и юридической служб, подразделения, в котором муниципальный служащий, подлежащий аттестации, замещает должность муниципальной службы, кроме того, могут приглашаться представители профсоюзных органов, муниципальных органов, представители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proofErr w:type="gramEnd"/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 График проведения аттестации доводится до сведения каждого аттестуемого муниципального служащего не менее чем за месяц до проведения аттестации.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В графике указываются наименование органа структурного подразделения, в котором проводится аттестация, дата и время проведения аттестации, фамилии, имена, отчества и должности аттестуемых муниципальных служащих, а также дата представления в аттестационную комиссию необходимых документов с указанием ответственных за подготовку материалов должностных лиц.</w:t>
      </w:r>
    </w:p>
    <w:p w:rsidR="00C54E47" w:rsidRPr="009B3802" w:rsidRDefault="00C54E47" w:rsidP="00C54E47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lastRenderedPageBreak/>
        <w:t xml:space="preserve">4. В аттестационную комиссию не </w:t>
      </w:r>
      <w:proofErr w:type="gramStart"/>
      <w:r w:rsidRPr="009B3802">
        <w:rPr>
          <w:rFonts w:ascii="Times New Roman" w:hAnsi="Times New Roman"/>
          <w:sz w:val="16"/>
          <w:szCs w:val="16"/>
        </w:rPr>
        <w:t>позднее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чем за две недели до начала аттестации представляется </w:t>
      </w:r>
      <w:r w:rsidRPr="009B3802">
        <w:rPr>
          <w:rFonts w:ascii="Times New Roman" w:hAnsi="Times New Roman"/>
          <w:sz w:val="16"/>
          <w:szCs w:val="16"/>
          <w:shd w:val="clear" w:color="auto" w:fill="FFFFFF"/>
        </w:rPr>
        <w:t xml:space="preserve">отзыв </w:t>
      </w:r>
      <w:r w:rsidRPr="009B3802">
        <w:rPr>
          <w:rFonts w:ascii="Times New Roman" w:hAnsi="Times New Roman"/>
          <w:sz w:val="16"/>
          <w:szCs w:val="16"/>
        </w:rPr>
        <w:t>непосредственного руководителя на муниципального служащего, составленный по установленной форме.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При последующих аттестациях в аттестационную комиссию предоставляются отзыв о муниципальном служащем и его аттестационный лист с данными предыдущей аттестации.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5. Кадровая служба не менее чем за неделю до начала аттестации должна ознакомить муниципального служащего под подпись с предоставленным отзывом о его служебной деятельности.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B3802">
        <w:rPr>
          <w:rFonts w:ascii="Times New Roman" w:hAnsi="Times New Roman"/>
          <w:sz w:val="16"/>
          <w:szCs w:val="16"/>
        </w:rPr>
        <w:t>Аттестуемый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  <w:proofErr w:type="gramEnd"/>
    </w:p>
    <w:p w:rsidR="00C54E47" w:rsidRPr="009B3802" w:rsidRDefault="00C54E47" w:rsidP="00C54E4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C54E47">
      <w:pPr>
        <w:pStyle w:val="ConsPlusNormal"/>
        <w:jc w:val="center"/>
        <w:outlineLvl w:val="0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III. Проведение аттестации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1. Аттестация проводится в присутствии аттестуемого муниципального служащего, а при необходимости и его непосредственного руководителя.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Аттестационная комиссия рассматривает представленные документы, заслушивает аттестуемого, а в случае необходимости - непосредственного руководителя о служебной деятельности подчиненного.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2. Аттестационная комиссия вправе перенести аттестацию муниципального служащего на очередное заседание комиссии, если при изучении представленного материала и сообщения муниципального служащего возникнут сомнения в объективности отзыва о его служебной деятельности.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 Обсуждение профессиональных и личностных качеств муниципального служащего проводится в рамках его должностных обязанностей и полномочий.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Оценка служебной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службы, определении его участия в решении поставленных перед структурным подразделением задач, сложности выполняемой им работы, ее результативности. При этом должны учитываться профессиональные знания, опыт работы, дополнительное профессиональное образование, организаторские способности муниципального служащего.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4. Заседание аттестационной комиссии считается правомочным, если на нем присутствует не менее двух третей ее членов.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5. По результатам аттестации аттестационная комиссия принимает в отношении муниципального служащего одно из следующих решений: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соответствует замещаемой должности;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не соответствует замещаемой должности.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Аттестационная комиссия, кроме того, может внести на рассмотрение руководителя органа местного самоуправления рекомендации: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о поощрении отдельных муниципальных служащих за достигнутые ими успехи в работе;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о повышении муниципального служащего в должности;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о направлении отдельных муниципальных служащих для получения дополнительного профессионального образования;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об улучшении деятельности аттестуемых муниципальных служащих.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6. Решение аттестационной комиссии заносится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принявшими участие в голосовании. С аттестационным листом муниципальный служащий знакомится под подпись.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7. Материалы аттестации муниципального служащего представляются главе администрации сельского поселения не позднее чем через 7 дней после ее проведения.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Глава администрации сельского поселения с учетом результатов аттестации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Решение оформляется правовым актом руководителя органа местного самоуправления.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8. Муниципальный служащий в случае признания его </w:t>
      </w:r>
      <w:proofErr w:type="gramStart"/>
      <w:r w:rsidRPr="009B3802">
        <w:rPr>
          <w:rFonts w:ascii="Times New Roman" w:hAnsi="Times New Roman"/>
          <w:sz w:val="16"/>
          <w:szCs w:val="16"/>
        </w:rPr>
        <w:t>несоответствующим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замещаемой должности в срок не более одного месяца со дня аттестации с его согласия понижается в должности.</w:t>
      </w:r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B3802">
        <w:rPr>
          <w:rFonts w:ascii="Times New Roman" w:hAnsi="Times New Roman"/>
          <w:sz w:val="16"/>
          <w:szCs w:val="16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сельского поселения может в срок не более одного месяца со дня аттестация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C54E47" w:rsidRPr="009B3802" w:rsidRDefault="00C54E47" w:rsidP="00C54E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54E47" w:rsidRPr="009B3802" w:rsidRDefault="00C54E47" w:rsidP="00C54E47">
      <w:pPr>
        <w:pStyle w:val="ConsPlusNormal"/>
        <w:outlineLvl w:val="0"/>
        <w:rPr>
          <w:rFonts w:ascii="Times New Roman" w:hAnsi="Times New Roman"/>
          <w:b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                     УТВЕРЖДЕНО</w:t>
      </w:r>
    </w:p>
    <w:p w:rsidR="00C54E47" w:rsidRPr="009B3802" w:rsidRDefault="00C54E47" w:rsidP="00C54E47">
      <w:pPr>
        <w:shd w:val="clear" w:color="auto" w:fill="FFFFFF"/>
        <w:spacing w:after="0" w:line="240" w:lineRule="auto"/>
        <w:ind w:left="5103" w:hanging="5103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                                                 Постановлением администрации</w:t>
      </w:r>
    </w:p>
    <w:p w:rsidR="00C54E47" w:rsidRPr="009B3802" w:rsidRDefault="00C54E47" w:rsidP="00C54E47">
      <w:pPr>
        <w:shd w:val="clear" w:color="auto" w:fill="FFFFFF"/>
        <w:spacing w:after="0" w:line="240" w:lineRule="auto"/>
        <w:ind w:left="5103" w:hanging="5103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                              сельского поселения</w:t>
      </w:r>
    </w:p>
    <w:p w:rsidR="00C54E47" w:rsidRPr="009B3802" w:rsidRDefault="00C54E47" w:rsidP="00C54E47">
      <w:pPr>
        <w:shd w:val="clear" w:color="auto" w:fill="FFFFFF"/>
        <w:tabs>
          <w:tab w:val="left" w:pos="5040"/>
        </w:tabs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от 14.12.2021  № 83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Персональный состав</w:t>
      </w:r>
    </w:p>
    <w:p w:rsidR="00C54E47" w:rsidRPr="009B3802" w:rsidRDefault="00C54E47" w:rsidP="00C54E47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аттестационной комиссии администрации </w:t>
      </w:r>
      <w:proofErr w:type="spell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</w:p>
    <w:p w:rsidR="00C54E47" w:rsidRPr="009B3802" w:rsidRDefault="00C54E47" w:rsidP="00C54E47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сельского поселения</w:t>
      </w:r>
    </w:p>
    <w:p w:rsidR="00C54E47" w:rsidRPr="009B3802" w:rsidRDefault="00C54E47" w:rsidP="00C54E47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Заместитель главы администрации -  председатель комиссии;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консультант, юрист -  заместитель председателя комиссии;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старший специалист по управлению муниципальным имуществом - секретарь комиссии.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Члены комиссии: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Начальник отдела бюджетного учета и отчетности, главный бухгалтер 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Директор муниципального казенного учреждения «Поселенческий дом культуры с</w:t>
      </w:r>
      <w:proofErr w:type="gram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.Ж</w:t>
      </w:r>
      <w:proofErr w:type="gramEnd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елтый Яр»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pStyle w:val="a5"/>
        <w:ind w:firstLine="851"/>
        <w:rPr>
          <w:sz w:val="16"/>
          <w:szCs w:val="16"/>
        </w:rPr>
      </w:pPr>
      <w:r w:rsidRPr="009B3802">
        <w:rPr>
          <w:sz w:val="16"/>
          <w:szCs w:val="16"/>
        </w:rPr>
        <w:t>Муниципальное образование «</w:t>
      </w:r>
      <w:proofErr w:type="spellStart"/>
      <w:r w:rsidRPr="009B3802">
        <w:rPr>
          <w:sz w:val="16"/>
          <w:szCs w:val="16"/>
        </w:rPr>
        <w:t>Валдгеймское</w:t>
      </w:r>
      <w:proofErr w:type="spellEnd"/>
      <w:r w:rsidRPr="009B3802">
        <w:rPr>
          <w:sz w:val="16"/>
          <w:szCs w:val="16"/>
        </w:rPr>
        <w:t xml:space="preserve"> сельское поселение»</w:t>
      </w:r>
    </w:p>
    <w:p w:rsidR="00C54E47" w:rsidRPr="009B3802" w:rsidRDefault="00C54E47" w:rsidP="00C54E47">
      <w:pPr>
        <w:pStyle w:val="a5"/>
        <w:ind w:firstLine="851"/>
        <w:rPr>
          <w:sz w:val="16"/>
          <w:szCs w:val="16"/>
        </w:rPr>
      </w:pPr>
      <w:r w:rsidRPr="009B3802">
        <w:rPr>
          <w:sz w:val="16"/>
          <w:szCs w:val="16"/>
        </w:rPr>
        <w:t>Биробиджанского муниципального района</w:t>
      </w:r>
    </w:p>
    <w:p w:rsidR="00C54E47" w:rsidRPr="009B3802" w:rsidRDefault="00C54E47" w:rsidP="00C54E47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C54E47" w:rsidRPr="009B3802" w:rsidRDefault="00C54E47" w:rsidP="00C54E47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C54E47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АДМИНИСТРАЦИЯ   СЕЛЬСКОГО   ПОСЕЛЕНИЯ</w:t>
      </w:r>
    </w:p>
    <w:p w:rsidR="00C54E47" w:rsidRPr="009B3802" w:rsidRDefault="00C54E47" w:rsidP="00C54E47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ПОСТАНОВЛЕНИЕ</w:t>
      </w:r>
    </w:p>
    <w:p w:rsidR="00C54E47" w:rsidRPr="009B3802" w:rsidRDefault="00C54E47" w:rsidP="00C54E47">
      <w:pPr>
        <w:spacing w:after="0" w:line="240" w:lineRule="auto"/>
        <w:ind w:hanging="180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24.12.2021</w:t>
      </w:r>
      <w:r w:rsidRPr="009B3802">
        <w:rPr>
          <w:rFonts w:ascii="Times New Roman" w:hAnsi="Times New Roman"/>
          <w:sz w:val="16"/>
          <w:szCs w:val="16"/>
        </w:rPr>
        <w:tab/>
      </w:r>
      <w:r w:rsidRPr="009B3802">
        <w:rPr>
          <w:rFonts w:ascii="Times New Roman" w:hAnsi="Times New Roman"/>
          <w:sz w:val="16"/>
          <w:szCs w:val="16"/>
        </w:rPr>
        <w:tab/>
      </w:r>
      <w:r w:rsidRPr="009B3802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</w:t>
      </w:r>
      <w:r w:rsidR="00F20945">
        <w:rPr>
          <w:rFonts w:ascii="Times New Roman" w:hAnsi="Times New Roman"/>
          <w:sz w:val="16"/>
          <w:szCs w:val="16"/>
        </w:rPr>
        <w:t xml:space="preserve">      </w:t>
      </w:r>
      <w:r w:rsidR="00F20945">
        <w:rPr>
          <w:rFonts w:ascii="Times New Roman" w:hAnsi="Times New Roman"/>
          <w:sz w:val="16"/>
          <w:szCs w:val="16"/>
        </w:rPr>
        <w:tab/>
        <w:t xml:space="preserve">           </w:t>
      </w:r>
      <w:r w:rsidRPr="009B3802">
        <w:rPr>
          <w:rFonts w:ascii="Times New Roman" w:hAnsi="Times New Roman"/>
          <w:sz w:val="16"/>
          <w:szCs w:val="16"/>
        </w:rPr>
        <w:t>№ 84</w:t>
      </w:r>
    </w:p>
    <w:p w:rsidR="00C54E47" w:rsidRPr="009B3802" w:rsidRDefault="00C54E47" w:rsidP="00C54E47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C54E47" w:rsidRPr="009B3802" w:rsidRDefault="00C54E47" w:rsidP="00C54E47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C54E47">
      <w:pPr>
        <w:pStyle w:val="a7"/>
        <w:rPr>
          <w:sz w:val="16"/>
          <w:szCs w:val="16"/>
        </w:rPr>
      </w:pPr>
      <w:r w:rsidRPr="009B3802">
        <w:rPr>
          <w:sz w:val="16"/>
          <w:szCs w:val="16"/>
        </w:rPr>
        <w:t>Об утверждении Порядка завершения операций по исполнению бюджета муниципального образования «</w:t>
      </w:r>
      <w:proofErr w:type="spellStart"/>
      <w:r w:rsidRPr="009B3802">
        <w:rPr>
          <w:sz w:val="16"/>
          <w:szCs w:val="16"/>
        </w:rPr>
        <w:t>Валдгеймское</w:t>
      </w:r>
      <w:proofErr w:type="spellEnd"/>
      <w:r w:rsidRPr="009B3802">
        <w:rPr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в 2021 году</w:t>
      </w:r>
    </w:p>
    <w:p w:rsidR="00C54E47" w:rsidRPr="009B3802" w:rsidRDefault="00C54E47" w:rsidP="00C54E47">
      <w:pPr>
        <w:pStyle w:val="a7"/>
        <w:rPr>
          <w:sz w:val="16"/>
          <w:szCs w:val="16"/>
        </w:rPr>
      </w:pPr>
    </w:p>
    <w:p w:rsidR="00C54E47" w:rsidRPr="009B3802" w:rsidRDefault="00C54E47" w:rsidP="00C54E47">
      <w:pPr>
        <w:pStyle w:val="a7"/>
        <w:ind w:firstLine="709"/>
        <w:rPr>
          <w:sz w:val="16"/>
          <w:szCs w:val="16"/>
        </w:rPr>
      </w:pPr>
      <w:r w:rsidRPr="009B3802">
        <w:rPr>
          <w:sz w:val="16"/>
          <w:szCs w:val="16"/>
        </w:rPr>
        <w:t>На основании статьи 242 Бюджетного кодекса Российской Федерации администрация сельского поселения</w:t>
      </w:r>
    </w:p>
    <w:p w:rsidR="00C54E47" w:rsidRPr="009B3802" w:rsidRDefault="00C54E47" w:rsidP="00C54E47">
      <w:pPr>
        <w:pStyle w:val="a7"/>
        <w:ind w:firstLine="709"/>
        <w:rPr>
          <w:sz w:val="16"/>
          <w:szCs w:val="16"/>
        </w:rPr>
      </w:pPr>
    </w:p>
    <w:p w:rsidR="00C54E47" w:rsidRPr="009B3802" w:rsidRDefault="00C54E47" w:rsidP="00C54E47">
      <w:pPr>
        <w:pStyle w:val="a7"/>
        <w:rPr>
          <w:sz w:val="16"/>
          <w:szCs w:val="16"/>
        </w:rPr>
      </w:pPr>
      <w:r w:rsidRPr="009B3802">
        <w:rPr>
          <w:sz w:val="16"/>
          <w:szCs w:val="16"/>
        </w:rPr>
        <w:t>ПОСТАНОВЛЯЕТ:</w:t>
      </w:r>
    </w:p>
    <w:p w:rsidR="00C54E47" w:rsidRPr="009B3802" w:rsidRDefault="00C54E47" w:rsidP="00C54E4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1. Утвердить прилагаемый Порядок завершения операций по исполнению  бюджета муниципального образования «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в 2021  году.</w:t>
      </w:r>
    </w:p>
    <w:p w:rsidR="00C54E47" w:rsidRPr="009B3802" w:rsidRDefault="00C54E47" w:rsidP="00C54E47">
      <w:pPr>
        <w:pStyle w:val="a7"/>
        <w:ind w:firstLine="709"/>
        <w:rPr>
          <w:sz w:val="16"/>
          <w:szCs w:val="16"/>
        </w:rPr>
      </w:pPr>
      <w:r w:rsidRPr="009B3802">
        <w:rPr>
          <w:sz w:val="16"/>
          <w:szCs w:val="16"/>
        </w:rPr>
        <w:t xml:space="preserve">2. </w:t>
      </w:r>
      <w:proofErr w:type="gramStart"/>
      <w:r w:rsidRPr="009B3802">
        <w:rPr>
          <w:sz w:val="16"/>
          <w:szCs w:val="16"/>
        </w:rPr>
        <w:t>Контроль за</w:t>
      </w:r>
      <w:proofErr w:type="gramEnd"/>
      <w:r w:rsidRPr="009B3802">
        <w:rPr>
          <w:sz w:val="16"/>
          <w:szCs w:val="16"/>
        </w:rPr>
        <w:t xml:space="preserve"> исполнением настоящего постановления оставляю за собой.  </w:t>
      </w:r>
    </w:p>
    <w:p w:rsidR="00C54E47" w:rsidRPr="009B3802" w:rsidRDefault="00C54E47" w:rsidP="00C54E47">
      <w:pPr>
        <w:pStyle w:val="a7"/>
        <w:ind w:firstLine="709"/>
        <w:rPr>
          <w:sz w:val="16"/>
          <w:szCs w:val="16"/>
        </w:rPr>
      </w:pPr>
      <w:r w:rsidRPr="009B3802">
        <w:rPr>
          <w:sz w:val="16"/>
          <w:szCs w:val="16"/>
        </w:rPr>
        <w:t xml:space="preserve">3. Опубликовать настоящее постановление в «Информационном бюллетене </w:t>
      </w:r>
      <w:proofErr w:type="spellStart"/>
      <w:r w:rsidRPr="009B3802">
        <w:rPr>
          <w:sz w:val="16"/>
          <w:szCs w:val="16"/>
        </w:rPr>
        <w:t>Валдгеймского</w:t>
      </w:r>
      <w:proofErr w:type="spellEnd"/>
      <w:r w:rsidRPr="009B3802">
        <w:rPr>
          <w:sz w:val="16"/>
          <w:szCs w:val="16"/>
        </w:rPr>
        <w:t xml:space="preserve"> сельского поселения» Биробиджанского муниципального района Еврейской автономной области года.</w:t>
      </w:r>
    </w:p>
    <w:p w:rsidR="00C54E47" w:rsidRPr="009B3802" w:rsidRDefault="00C54E47" w:rsidP="00C54E47">
      <w:pPr>
        <w:pStyle w:val="a7"/>
        <w:ind w:firstLine="709"/>
        <w:rPr>
          <w:sz w:val="16"/>
          <w:szCs w:val="16"/>
        </w:rPr>
      </w:pPr>
      <w:r w:rsidRPr="009B3802">
        <w:rPr>
          <w:sz w:val="16"/>
          <w:szCs w:val="16"/>
        </w:rPr>
        <w:t>4. Настоящее постановление вступает в силу после дня его официального опубликования.</w:t>
      </w:r>
    </w:p>
    <w:p w:rsidR="00C54E47" w:rsidRPr="009B3802" w:rsidRDefault="00C54E47" w:rsidP="00C54E47">
      <w:pPr>
        <w:pStyle w:val="a7"/>
        <w:ind w:firstLine="709"/>
        <w:rPr>
          <w:sz w:val="16"/>
          <w:szCs w:val="16"/>
        </w:rPr>
      </w:pPr>
    </w:p>
    <w:p w:rsidR="00C54E47" w:rsidRPr="009B3802" w:rsidRDefault="00C54E47" w:rsidP="00C54E47">
      <w:pPr>
        <w:pStyle w:val="a7"/>
        <w:ind w:firstLine="709"/>
        <w:rPr>
          <w:sz w:val="16"/>
          <w:szCs w:val="16"/>
        </w:rPr>
      </w:pP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Заместитель главы администрации 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сельского поселения                                                                                                                                                                               О.В. </w:t>
      </w:r>
      <w:proofErr w:type="spellStart"/>
      <w:r w:rsidRPr="009B3802">
        <w:rPr>
          <w:rFonts w:ascii="Times New Roman" w:hAnsi="Times New Roman"/>
          <w:sz w:val="16"/>
          <w:szCs w:val="16"/>
        </w:rPr>
        <w:t>Жабина</w:t>
      </w:r>
      <w:proofErr w:type="spellEnd"/>
    </w:p>
    <w:p w:rsidR="00C54E47" w:rsidRPr="009B3802" w:rsidRDefault="00C54E47" w:rsidP="00C54E47">
      <w:pPr>
        <w:pStyle w:val="a7"/>
        <w:ind w:firstLine="851"/>
        <w:jc w:val="right"/>
        <w:rPr>
          <w:sz w:val="16"/>
          <w:szCs w:val="16"/>
        </w:rPr>
      </w:pPr>
    </w:p>
    <w:p w:rsidR="00C54E47" w:rsidRPr="009B3802" w:rsidRDefault="00C54E47" w:rsidP="00C54E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B3802">
        <w:rPr>
          <w:rFonts w:ascii="Times New Roman" w:hAnsi="Times New Roman"/>
          <w:b/>
          <w:sz w:val="16"/>
          <w:szCs w:val="16"/>
        </w:rPr>
        <w:t>Порядок</w:t>
      </w:r>
    </w:p>
    <w:p w:rsidR="00C54E47" w:rsidRPr="009B3802" w:rsidRDefault="00C54E47" w:rsidP="00C54E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B3802">
        <w:rPr>
          <w:rFonts w:ascii="Times New Roman" w:hAnsi="Times New Roman"/>
          <w:b/>
          <w:sz w:val="16"/>
          <w:szCs w:val="16"/>
        </w:rPr>
        <w:t>завершения операций по исполнению бюджета</w:t>
      </w:r>
    </w:p>
    <w:p w:rsidR="00C54E47" w:rsidRPr="009B3802" w:rsidRDefault="00C54E47" w:rsidP="00C54E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b/>
          <w:sz w:val="16"/>
          <w:szCs w:val="16"/>
        </w:rPr>
        <w:t>муниципального образования «</w:t>
      </w:r>
      <w:proofErr w:type="spellStart"/>
      <w:r w:rsidRPr="009B3802">
        <w:rPr>
          <w:rFonts w:ascii="Times New Roman" w:hAnsi="Times New Roman"/>
          <w:b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b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в 2021 году</w:t>
      </w:r>
      <w:r w:rsidRPr="009B3802">
        <w:rPr>
          <w:rFonts w:ascii="Times New Roman" w:hAnsi="Times New Roman"/>
          <w:sz w:val="16"/>
          <w:szCs w:val="16"/>
        </w:rPr>
        <w:t>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1. Исполнение бюджета муниципального образования «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(далее бюджета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поселения) завершается в части: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кассовых операций по расходам бюджета сельского поселения и источникам финансирования дефицита бюджета сельского поселения – последним рабочим днем текущего финансового года;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- зачисление в бюджет сельского поселения поступлений завершенного финансового года,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Федерации, и их отражения в отчетности об исполнении бюджета сельского поселения завершенного финансового года – в первые пять рабочих дней очередного финансового года.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1.1. Лимиты бюджетных обязательств текущего финансового года прекращают свое действие 31 декабря текущего финансового года.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1.2. Лимиты бюджетных обязательств 2022, 2023 года доведенные в текущем финансовом году решением Собрания депутатов № 149 от 30.12.2020 года, будут отозваны в текущем году.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1.3. Лимиты бюджетных обязательств на 2022, 2023 и 2024 года будут доведены расходным расписанием с датой принятия с 01.01.2022 года.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2. В целях завершения операций по расходам бюджета сельского поселения и источникам финансирования дефицита бюджета сельского поселения бухгалтерия администрации сельского поселения принимает от получателей средств бюджета сельского поселения (администраторов источников финансирования дефицита бюджета сельского поселения) не позднее чем: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за два рабочих дня до окончания текущего финансового года – платежные документы для санкционирования оплаты денежных обязательств, для доведения объемов финансирования до получателей средств бюджета сельского поселения;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за два рабочих дня до окончания текущего финансового года – платежные документы для доведения объемов финансирования до администраторов </w:t>
      </w:r>
      <w:proofErr w:type="gramStart"/>
      <w:r w:rsidRPr="009B3802">
        <w:rPr>
          <w:rFonts w:ascii="Times New Roman" w:hAnsi="Times New Roman"/>
          <w:sz w:val="16"/>
          <w:szCs w:val="16"/>
        </w:rPr>
        <w:t>источников финансирования дефицита бюджета сельского поселения</w:t>
      </w:r>
      <w:proofErr w:type="gramEnd"/>
      <w:r w:rsidRPr="009B3802">
        <w:rPr>
          <w:rFonts w:ascii="Times New Roman" w:hAnsi="Times New Roman"/>
          <w:sz w:val="16"/>
          <w:szCs w:val="16"/>
        </w:rPr>
        <w:t>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 Получатели средств бюджета сельского поселения обеспечивают предоставление в бухгалтерию администрации сельского поселения платежных и иных документов, необходимых для подтверждения денежных обязательств по оплате коммунальных услуг за вторую половину декабря с 21 по 28 декабря текущего года.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 4. Средства бюджета сельского поселения получателями средств бюджета сельского поселения используются со счетов, открытых в Управлении Федерального казначейства по Еврейской автономной области не позднее, чем за один рабочий день до окончания текущего финансового года.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5. Предоставление в УФК по Еврейской автономной области платежных документов для осуществления расходов производимых за счет субсидий, субвенций и межбюджетных трансфертов, предоставляемых из федерального бюджета, имеющих целевое назначение не позднее 27 декабря текущего года.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6. Предоставление платежных и иных документов для осуществления операций по выплатам за счет наличных денежных средств не позднее 28.12.2021  года. При этом дата составления документа в поле «дата» платежного документа не должна быть позднее 28.12.2021 года.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7. Предоставление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 не позднее 28.12.2021 года.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8. </w:t>
      </w:r>
      <w:proofErr w:type="gramStart"/>
      <w:r w:rsidRPr="009B3802">
        <w:rPr>
          <w:rFonts w:ascii="Times New Roman" w:hAnsi="Times New Roman"/>
          <w:sz w:val="16"/>
          <w:szCs w:val="16"/>
        </w:rPr>
        <w:t>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 бюджета сельского поселения на счете № 03231643996054127800</w:t>
      </w:r>
      <w:r w:rsidRPr="009B3802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9B3802">
        <w:rPr>
          <w:rFonts w:ascii="Times New Roman" w:hAnsi="Times New Roman"/>
          <w:sz w:val="16"/>
          <w:szCs w:val="16"/>
        </w:rPr>
        <w:t xml:space="preserve">«Средства бюджета сельского поселения» открытый Управлению Федерального казначейства по Еврейской автономной области для Администрации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за один рабочий день до окончания текущего финансового года.</w:t>
      </w:r>
      <w:proofErr w:type="gramEnd"/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На начало очередного финансового года остаток неиспользованных объемов финансирования на лицевых счетах получателей средств бюджета сельского поселения должен равняться нулю.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9. После 1 января очередного финансового года документы от главных распорядителей и получателей средств бюджета сельского </w:t>
      </w:r>
      <w:proofErr w:type="gramStart"/>
      <w:r w:rsidRPr="009B3802">
        <w:rPr>
          <w:rFonts w:ascii="Times New Roman" w:hAnsi="Times New Roman"/>
          <w:sz w:val="16"/>
          <w:szCs w:val="16"/>
        </w:rPr>
        <w:t>поселения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на изменение объемов финансирования завершенного финансового года не принимаются.</w:t>
      </w:r>
    </w:p>
    <w:p w:rsidR="00C54E47" w:rsidRPr="009B3802" w:rsidRDefault="00C54E47" w:rsidP="00C54E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10. </w:t>
      </w:r>
      <w:proofErr w:type="gramStart"/>
      <w:r w:rsidRPr="009B3802">
        <w:rPr>
          <w:rFonts w:ascii="Times New Roman" w:hAnsi="Times New Roman"/>
          <w:sz w:val="16"/>
          <w:szCs w:val="16"/>
        </w:rPr>
        <w:t>Суммы, поступившие в бюджет сельского поселения от распределения в установленном порядке Управлению Федерального казначейства по Еврейской автономной области поступлений завершенного текущего финансового года в первые пять рабочих дней очередного финансового года, учитываются как доходы бюджета сельского поселения завершенного финансового года.</w:t>
      </w:r>
      <w:proofErr w:type="gramEnd"/>
    </w:p>
    <w:p w:rsidR="00C54E47" w:rsidRPr="009B3802" w:rsidRDefault="00C54E47" w:rsidP="00C54E47">
      <w:pPr>
        <w:pStyle w:val="a7"/>
        <w:ind w:firstLine="851"/>
        <w:rPr>
          <w:sz w:val="16"/>
          <w:szCs w:val="16"/>
        </w:rPr>
      </w:pPr>
      <w:r w:rsidRPr="009B3802">
        <w:rPr>
          <w:sz w:val="16"/>
          <w:szCs w:val="16"/>
        </w:rPr>
        <w:t xml:space="preserve">11. </w:t>
      </w:r>
      <w:proofErr w:type="gramStart"/>
      <w:r w:rsidRPr="009B3802">
        <w:rPr>
          <w:sz w:val="16"/>
          <w:szCs w:val="16"/>
        </w:rPr>
        <w:t>Остатки средств бюджета сельского поселения завершенного финансового года, поступившие на счет № 03231643996054127800 открытый в Управлении Федерального казначейства по Еврейской автономной области, в очередном финансовом году подлежит перечислению в доход бюджета сельского поселения в порядке, установленном для возврата дебиторской задолженности прошлых лет.</w:t>
      </w:r>
      <w:proofErr w:type="gramEnd"/>
    </w:p>
    <w:p w:rsidR="00C54E47" w:rsidRPr="009B3802" w:rsidRDefault="00C54E47" w:rsidP="00C54E47">
      <w:pPr>
        <w:pStyle w:val="a7"/>
        <w:ind w:firstLine="851"/>
        <w:rPr>
          <w:sz w:val="16"/>
          <w:szCs w:val="16"/>
        </w:rPr>
      </w:pPr>
    </w:p>
    <w:p w:rsidR="00C54E47" w:rsidRPr="009B3802" w:rsidRDefault="00C54E47" w:rsidP="00C54E47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Муниципальное образование «</w:t>
      </w:r>
      <w:proofErr w:type="spellStart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 xml:space="preserve"> сельское поселение»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Биробиджанского муниципального района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1"/>
          <w:sz w:val="16"/>
          <w:szCs w:val="16"/>
        </w:rPr>
        <w:t>Еврейской автономной области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2"/>
          <w:sz w:val="16"/>
          <w:szCs w:val="16"/>
        </w:rPr>
        <w:t>АДМИНИСТРАЦИЯ СЕЛЬСКОГО ПОСЕЛЕНИЯ</w:t>
      </w:r>
    </w:p>
    <w:p w:rsidR="00C54E47" w:rsidRPr="009B3802" w:rsidRDefault="00C54E47" w:rsidP="00C54E4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9B3802">
        <w:rPr>
          <w:rFonts w:ascii="Times New Roman" w:hAnsi="Times New Roman"/>
          <w:color w:val="000000"/>
          <w:spacing w:val="-1"/>
          <w:sz w:val="16"/>
          <w:szCs w:val="16"/>
        </w:rPr>
        <w:t>ПОСТАНОВЛЕНИЕ</w:t>
      </w:r>
    </w:p>
    <w:p w:rsidR="00C54E47" w:rsidRPr="009B3802" w:rsidRDefault="00C54E47" w:rsidP="00C54E4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380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27.12.2021                                                                                                                                                                                                             №  85 </w:t>
      </w:r>
    </w:p>
    <w:p w:rsidR="00C54E47" w:rsidRPr="009B3802" w:rsidRDefault="00F20945" w:rsidP="00C54E47">
      <w:pPr>
        <w:widowControl w:val="0"/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C54E47" w:rsidRPr="009B3802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="00C54E47" w:rsidRPr="009B3802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C54E47" w:rsidRPr="009B3802" w:rsidRDefault="00C54E47" w:rsidP="00C54E47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C54E47" w:rsidRPr="009B3802" w:rsidRDefault="00C54E47" w:rsidP="00C54E47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О внесении изменений в постановление администрации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от 07.07.2021 № 51 «</w:t>
      </w:r>
      <w:r w:rsidRPr="009B3802">
        <w:rPr>
          <w:rFonts w:ascii="Times New Roman" w:hAnsi="Times New Roman"/>
          <w:color w:val="000000"/>
          <w:kern w:val="36"/>
          <w:sz w:val="16"/>
          <w:szCs w:val="16"/>
        </w:rPr>
        <w:t>Об утверждении Положения</w:t>
      </w:r>
      <w:r w:rsidRPr="009B3802">
        <w:rPr>
          <w:rFonts w:ascii="Times New Roman" w:hAnsi="Times New Roman"/>
          <w:b/>
          <w:bCs/>
          <w:color w:val="000000"/>
          <w:kern w:val="36"/>
          <w:sz w:val="16"/>
          <w:szCs w:val="16"/>
        </w:rPr>
        <w:t xml:space="preserve"> </w:t>
      </w:r>
      <w:r w:rsidRPr="009B3802">
        <w:rPr>
          <w:rFonts w:ascii="Times New Roman" w:hAnsi="Times New Roman"/>
          <w:color w:val="000000"/>
          <w:kern w:val="36"/>
          <w:sz w:val="16"/>
          <w:szCs w:val="16"/>
        </w:rPr>
        <w:t xml:space="preserve">о согласовании и утверждении уставов казачьих обществ, создаваемых (действующих) на территории </w:t>
      </w:r>
      <w:r w:rsidRPr="009B3802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области»</w:t>
      </w:r>
    </w:p>
    <w:p w:rsidR="00C54E47" w:rsidRPr="009B3802" w:rsidRDefault="00C54E47" w:rsidP="00C54E47">
      <w:pPr>
        <w:pStyle w:val="a3"/>
        <w:tabs>
          <w:tab w:val="left" w:pos="936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C54E47" w:rsidRPr="009B3802" w:rsidRDefault="00C54E47" w:rsidP="00C54E47">
      <w:pPr>
        <w:pStyle w:val="a3"/>
        <w:tabs>
          <w:tab w:val="left" w:pos="9360"/>
        </w:tabs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          </w:t>
      </w:r>
      <w:r w:rsidRPr="009B3802">
        <w:rPr>
          <w:rFonts w:ascii="Times New Roman" w:hAnsi="Times New Roman"/>
          <w:color w:val="000000"/>
          <w:sz w:val="16"/>
          <w:szCs w:val="16"/>
        </w:rPr>
        <w:t>В соответствии с постановлением правительства Еврейской автономной области от 10.03.2021 № 53 «Об утверждении полож</w:t>
      </w:r>
      <w:r w:rsidRPr="009B3802">
        <w:rPr>
          <w:rFonts w:ascii="Times New Roman" w:hAnsi="Times New Roman"/>
          <w:sz w:val="16"/>
          <w:szCs w:val="16"/>
        </w:rPr>
        <w:t>ения о согласовании и утверждении уставов казачьих обществ, создаваемых (действующих) на территории Еврейской автономной области»</w:t>
      </w:r>
      <w:r w:rsidRPr="009B3802">
        <w:rPr>
          <w:rFonts w:ascii="Times New Roman" w:hAnsi="Times New Roman"/>
          <w:color w:val="000000"/>
          <w:sz w:val="16"/>
          <w:szCs w:val="16"/>
        </w:rPr>
        <w:t>, на основании Устава муниципального образования «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C54E47" w:rsidRPr="009B3802" w:rsidRDefault="00C54E47" w:rsidP="00C54E47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ПОСТАНОВЛЯЕТ:</w:t>
      </w:r>
    </w:p>
    <w:p w:rsidR="00C54E47" w:rsidRPr="009B3802" w:rsidRDefault="00C54E47" w:rsidP="00C54E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1. Внести в постановление администрации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от 07.07.2021 № 51 «</w:t>
      </w:r>
      <w:r w:rsidRPr="009B3802">
        <w:rPr>
          <w:rFonts w:ascii="Times New Roman" w:hAnsi="Times New Roman"/>
          <w:color w:val="000000"/>
          <w:kern w:val="36"/>
          <w:sz w:val="16"/>
          <w:szCs w:val="16"/>
        </w:rPr>
        <w:t>Об утверждении Положения</w:t>
      </w:r>
      <w:r w:rsidRPr="009B3802">
        <w:rPr>
          <w:rFonts w:ascii="Times New Roman" w:hAnsi="Times New Roman"/>
          <w:b/>
          <w:bCs/>
          <w:color w:val="000000"/>
          <w:kern w:val="36"/>
          <w:sz w:val="16"/>
          <w:szCs w:val="16"/>
        </w:rPr>
        <w:t xml:space="preserve"> </w:t>
      </w:r>
      <w:r w:rsidRPr="009B3802">
        <w:rPr>
          <w:rFonts w:ascii="Times New Roman" w:hAnsi="Times New Roman"/>
          <w:color w:val="000000"/>
          <w:kern w:val="36"/>
          <w:sz w:val="16"/>
          <w:szCs w:val="16"/>
        </w:rPr>
        <w:t xml:space="preserve">о согласовании и утверждении уставов казачьих обществ, создаваемых (действующих) на территории </w:t>
      </w:r>
      <w:r w:rsidRPr="009B3802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9B3802">
        <w:rPr>
          <w:rFonts w:ascii="Times New Roman" w:hAnsi="Times New Roman"/>
          <w:sz w:val="16"/>
          <w:szCs w:val="16"/>
        </w:rPr>
        <w:t>»</w:t>
      </w:r>
      <w:r w:rsidRPr="009B3802">
        <w:rPr>
          <w:rFonts w:ascii="Times New Roman" w:hAnsi="Times New Roman"/>
          <w:color w:val="000000"/>
          <w:sz w:val="16"/>
          <w:szCs w:val="16"/>
        </w:rPr>
        <w:t xml:space="preserve"> следующие изменения:</w:t>
      </w:r>
    </w:p>
    <w:p w:rsidR="00C54E47" w:rsidRPr="009B3802" w:rsidRDefault="00C54E47" w:rsidP="00C54E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- в абзацах 2 и 3 преамбулы Положения слова «указанных в пунктах 3.2-1 и 3.2-3 Указа Президента РФ» исключить;</w:t>
      </w:r>
    </w:p>
    <w:p w:rsidR="00C54E47" w:rsidRPr="009B3802" w:rsidRDefault="00C54E47" w:rsidP="00C54E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- в пункте 1 Положения слово «согласовывает» заменить словом «утверждает»;</w:t>
      </w:r>
    </w:p>
    <w:p w:rsidR="00C54E47" w:rsidRPr="009B3802" w:rsidRDefault="00C54E47" w:rsidP="00C54E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- в пункте 3 и пункте 4  Положения подпункт 4 «копия письма атамана казачьего общества о согласовании устава казачьего общества с лицами, в случае, если устав казачьего общества в соответствии с пунктами 3.2-1 и 3.2-3 Указа Президента РФ подлежит согласованию с указанными лицами» исключить;</w:t>
      </w:r>
    </w:p>
    <w:p w:rsidR="00C54E47" w:rsidRPr="009B3802" w:rsidRDefault="00C54E47" w:rsidP="00C54E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- пункт 15 изложить в следующей редакции:</w:t>
      </w:r>
    </w:p>
    <w:p w:rsidR="00C54E47" w:rsidRPr="009B3802" w:rsidRDefault="00C54E47" w:rsidP="00C54E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«15. 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 Еврейской автономной области, утверждаются главой муниципального района</w:t>
      </w: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.».</w:t>
      </w:r>
      <w:proofErr w:type="gramEnd"/>
    </w:p>
    <w:p w:rsidR="00C54E47" w:rsidRPr="009B3802" w:rsidRDefault="00C54E47" w:rsidP="00C54E4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2.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области».</w:t>
      </w:r>
    </w:p>
    <w:p w:rsidR="00C54E47" w:rsidRPr="009B3802" w:rsidRDefault="00C54E47" w:rsidP="00C54E4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9B3802">
        <w:rPr>
          <w:rFonts w:ascii="Times New Roman" w:hAnsi="Times New Roman"/>
          <w:sz w:val="16"/>
          <w:szCs w:val="16"/>
        </w:rPr>
        <w:t>Контроль  за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C54E47" w:rsidRPr="009B3802" w:rsidRDefault="00C54E47" w:rsidP="00C54E4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4. Настоящее постановление вступает в силу после дня его официального опубликования.</w:t>
      </w:r>
    </w:p>
    <w:p w:rsidR="00C54E47" w:rsidRPr="009B3802" w:rsidRDefault="00C54E47" w:rsidP="00C54E4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C54E47" w:rsidRPr="009B3802" w:rsidRDefault="00C54E47" w:rsidP="00C54E4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Заместитель главы администрации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сельского поселения                       </w:t>
      </w:r>
      <w:r w:rsidR="009B3802" w:rsidRPr="009B3802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9B3802" w:rsidRPr="009B3802">
        <w:rPr>
          <w:rFonts w:ascii="Times New Roman" w:hAnsi="Times New Roman"/>
          <w:color w:val="000000"/>
          <w:sz w:val="16"/>
          <w:szCs w:val="16"/>
        </w:rPr>
        <w:t>О.В.Жабина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B3802" w:rsidRPr="009B3802">
        <w:rPr>
          <w:rFonts w:ascii="Times New Roman" w:hAnsi="Times New Roman"/>
          <w:color w:val="000000"/>
          <w:sz w:val="16"/>
          <w:szCs w:val="16"/>
        </w:rPr>
        <w:t xml:space="preserve">          </w:t>
      </w: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C54E47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C54E47" w:rsidRPr="009B3802" w:rsidRDefault="00C54E47" w:rsidP="009B380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 </w:t>
      </w:r>
    </w:p>
    <w:p w:rsidR="00C54E47" w:rsidRPr="009B3802" w:rsidRDefault="00C54E47" w:rsidP="009B380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C54E47" w:rsidRPr="009B3802" w:rsidRDefault="00C54E47" w:rsidP="009B380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C54E47" w:rsidRPr="009B3802" w:rsidRDefault="00C54E47" w:rsidP="009B3802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9B380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СОБРАНИЕ ДЕПУТАТОВ</w:t>
      </w:r>
    </w:p>
    <w:p w:rsidR="00C54E47" w:rsidRPr="009B3802" w:rsidRDefault="00C54E47" w:rsidP="009B380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РЕШЕНИЕ</w:t>
      </w:r>
    </w:p>
    <w:p w:rsidR="00C54E47" w:rsidRPr="009B3802" w:rsidRDefault="00C54E47" w:rsidP="00F20945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06.12.2021</w:t>
      </w:r>
      <w:r w:rsidR="00F20945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9B380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9B3802">
        <w:rPr>
          <w:rFonts w:ascii="Times New Roman" w:hAnsi="Times New Roman"/>
          <w:sz w:val="16"/>
          <w:szCs w:val="16"/>
        </w:rPr>
        <w:t xml:space="preserve">     № 14</w:t>
      </w:r>
    </w:p>
    <w:p w:rsidR="00C54E47" w:rsidRPr="009B3802" w:rsidRDefault="00C54E47" w:rsidP="009B380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C54E47" w:rsidRPr="009B3802" w:rsidRDefault="00C54E47" w:rsidP="009B380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9B380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Об одобрении перечня муниципального имущества передаваемого из собственности муниципального образования «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в собственность муниципального образования «Биробиджанский муниципальный район» Еврейской автономной области</w:t>
      </w:r>
    </w:p>
    <w:p w:rsidR="00C54E47" w:rsidRPr="009B3802" w:rsidRDefault="00C54E47" w:rsidP="009B380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9B3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B3802">
        <w:rPr>
          <w:rFonts w:ascii="Times New Roman" w:hAnsi="Times New Roman"/>
          <w:sz w:val="16"/>
          <w:szCs w:val="1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Еврейской автономной области от 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области, на основании Устава муниципального образования «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поселение», Собрание депутатов </w:t>
      </w:r>
      <w:proofErr w:type="gramEnd"/>
    </w:p>
    <w:p w:rsidR="00C54E47" w:rsidRPr="009B3802" w:rsidRDefault="00C54E47" w:rsidP="009B3802">
      <w:pPr>
        <w:widowControl w:val="0"/>
        <w:spacing w:after="0" w:line="240" w:lineRule="auto"/>
        <w:ind w:right="-5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РЕШИЛО:</w:t>
      </w:r>
    </w:p>
    <w:p w:rsidR="00C54E47" w:rsidRPr="009B3802" w:rsidRDefault="00C54E47" w:rsidP="009B38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1. </w:t>
      </w:r>
      <w:r w:rsidRPr="009B3802">
        <w:rPr>
          <w:rFonts w:ascii="Times New Roman" w:hAnsi="Times New Roman"/>
          <w:color w:val="000000"/>
          <w:sz w:val="16"/>
          <w:szCs w:val="16"/>
        </w:rPr>
        <w:t xml:space="preserve">Одобрить прилагаемый перечень </w:t>
      </w:r>
      <w:r w:rsidRPr="009B3802">
        <w:rPr>
          <w:rFonts w:ascii="Times New Roman" w:hAnsi="Times New Roman"/>
          <w:sz w:val="16"/>
          <w:szCs w:val="16"/>
        </w:rPr>
        <w:t>муниципального имущества передаваемого из собственности муниципального образования «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в собственность муниципального образования «Биробиджанский муниципальный район» Еврейской автономной области, согласно приложению № 1.</w:t>
      </w:r>
    </w:p>
    <w:p w:rsidR="00C54E47" w:rsidRPr="009B3802" w:rsidRDefault="00C54E47" w:rsidP="009B3802">
      <w:pPr>
        <w:widowControl w:val="0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9B3802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9B3802">
        <w:rPr>
          <w:rFonts w:ascii="Times New Roman" w:hAnsi="Times New Roman"/>
          <w:sz w:val="16"/>
          <w:szCs w:val="16"/>
        </w:rPr>
        <w:t xml:space="preserve"> исполнением настоящего решения возложить на постоянную комиссию Собрания депутатов по бюджету, налогам и сборам.</w:t>
      </w:r>
    </w:p>
    <w:p w:rsidR="00C54E47" w:rsidRPr="009B3802" w:rsidRDefault="00C54E47" w:rsidP="009B3802">
      <w:pPr>
        <w:widowControl w:val="0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3. Опубликовать настоящее решение в средствах массовой информации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сельского поселения  Биробиджанского муниципального района Еврейской автономной области». </w:t>
      </w:r>
    </w:p>
    <w:p w:rsidR="00C54E47" w:rsidRPr="009B3802" w:rsidRDefault="00C54E47" w:rsidP="009B3802">
      <w:pPr>
        <w:widowControl w:val="0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4. Настоящее решение вступает в силу со дня его официального опубликования.</w:t>
      </w:r>
    </w:p>
    <w:p w:rsidR="00C54E47" w:rsidRPr="009B3802" w:rsidRDefault="00C54E47" w:rsidP="009B380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4E47" w:rsidRPr="009B3802" w:rsidRDefault="00C54E47" w:rsidP="009B3802">
      <w:pPr>
        <w:widowControl w:val="0"/>
        <w:tabs>
          <w:tab w:val="left" w:pos="6150"/>
          <w:tab w:val="left" w:pos="822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Глава администрации</w:t>
      </w:r>
    </w:p>
    <w:p w:rsidR="009B3802" w:rsidRPr="009B3802" w:rsidRDefault="00C54E47" w:rsidP="009B3802">
      <w:pPr>
        <w:widowControl w:val="0"/>
        <w:tabs>
          <w:tab w:val="left" w:pos="6150"/>
          <w:tab w:val="left" w:pos="822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сельского поселения                                                                                    В.А. Брусиловский</w:t>
      </w:r>
    </w:p>
    <w:p w:rsidR="009B3802" w:rsidRPr="009B3802" w:rsidRDefault="009B3802" w:rsidP="009B3802">
      <w:pPr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Layout w:type="fixed"/>
        <w:tblLook w:val="04A0"/>
      </w:tblPr>
      <w:tblGrid>
        <w:gridCol w:w="7905"/>
        <w:gridCol w:w="2126"/>
      </w:tblGrid>
      <w:tr w:rsidR="009B3802" w:rsidRPr="009B3802" w:rsidTr="009B3802">
        <w:tc>
          <w:tcPr>
            <w:tcW w:w="7905" w:type="dxa"/>
          </w:tcPr>
          <w:p w:rsidR="009B3802" w:rsidRPr="009B3802" w:rsidRDefault="009B3802" w:rsidP="009B38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3802" w:rsidRPr="009B3802" w:rsidRDefault="009B3802" w:rsidP="009B38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Приложение № 1 </w:t>
            </w:r>
          </w:p>
          <w:p w:rsidR="009B3802" w:rsidRPr="009B3802" w:rsidRDefault="009B3802" w:rsidP="009B38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9B3802" w:rsidRPr="009B3802" w:rsidRDefault="009B3802" w:rsidP="009B38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от 06.12.2021  № 14</w:t>
            </w:r>
          </w:p>
          <w:p w:rsidR="009B3802" w:rsidRPr="009B3802" w:rsidRDefault="009B3802" w:rsidP="009B38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3802" w:rsidRPr="009B3802" w:rsidRDefault="009B3802" w:rsidP="009B38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lastRenderedPageBreak/>
        <w:t>Перечень муниципального имущества, передаваемый из собственности муниципального образования «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в собственность муниципального образования «Биробиджанский муниципальный район» Еврейской автономной области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3260"/>
        <w:gridCol w:w="992"/>
        <w:gridCol w:w="1134"/>
        <w:gridCol w:w="2410"/>
      </w:tblGrid>
      <w:tr w:rsidR="009B3802" w:rsidRPr="009B3802" w:rsidTr="00F20945">
        <w:tc>
          <w:tcPr>
            <w:tcW w:w="426" w:type="dxa"/>
            <w:shd w:val="clear" w:color="auto" w:fill="auto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Местонахождение движимого имущества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балансовая стоимость движимого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амортизация (износ)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3915469919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железные опоры 16;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Светильников 14;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СИП  0,500 км.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Торговая, 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107357075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светильников 6;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0,385 км.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Октябрьская,5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 1073566913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светильников 14;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0,900 км.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Полевая, 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 107357224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светильников 8,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0,500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Переселенческая,12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 107357321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Светильников 8,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 0,500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Переселенческая,39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02330846-08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светильников 11,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 0,650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Центральная, 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 107357170                светильников 7,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 0,420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автомобильная дорога общего пользования местного значения </w:t>
            </w:r>
            <w:proofErr w:type="gramStart"/>
            <w:r w:rsidRPr="009B380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пер. Молодежный, 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 170357180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светильников 4,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0,300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Осенняя, 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 02179927 08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Светильников 10,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0,700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Пронькино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Центральная, 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 57298961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 w:type="page"/>
              <w:t>светильников 5,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 w:type="page"/>
              <w:t xml:space="preserve"> СИП 0,360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Пронькино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 w:type="page"/>
              <w:t>автомобильная дорога общего пользования местного значения по ул. Школьная, 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57283971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светильников 12,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0,900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Пронькино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Набережная, 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107356962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светильников 8,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0,500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р-н,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Пронькино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Школьная, 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Прибор учета №  57307970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Светильников 12,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 СИП 0,650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ЕАО, Биробиджанский р-н, с. Желтый Яр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автомобильная дорога общего пользования местного значения по ул. Линейная, 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Наружное освещение улично-дорожной сети: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светильников 9; опоры ЖБИ 5 </w:t>
            </w:r>
            <w:proofErr w:type="spellStart"/>
            <w:proofErr w:type="gramStart"/>
            <w:r w:rsidRPr="009B3802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B3802">
              <w:rPr>
                <w:rFonts w:ascii="Times New Roman" w:hAnsi="Times New Roman"/>
                <w:sz w:val="16"/>
                <w:szCs w:val="16"/>
              </w:rPr>
              <w:t>; СИП 0,500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ЕАО, Биробиджанский р-н, с. Желтый Яр</w:t>
            </w:r>
            <w:proofErr w:type="gramStart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У</w:t>
            </w:r>
            <w:proofErr w:type="gramEnd"/>
            <w:r w:rsidRPr="009B3802">
              <w:rPr>
                <w:rFonts w:ascii="Times New Roman" w:hAnsi="Times New Roman"/>
                <w:sz w:val="16"/>
                <w:szCs w:val="16"/>
              </w:rPr>
              <w:t>л. Октябрьская, 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231 437,86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10 284,97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Наружное освещение улично-дорожной сети: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Прибор учета № 164208127; 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светильников 12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р-он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>, с. Красный Восток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ул. Заречная, 1 (Набережная)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135 127,43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6 008,76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Наружное освещение улично-дорожной сети: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Прибор учета № 164208089; светильников 9 </w:t>
            </w:r>
            <w:proofErr w:type="spellStart"/>
            <w:proofErr w:type="gramStart"/>
            <w:r w:rsidRPr="009B3802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B3802">
              <w:rPr>
                <w:rFonts w:ascii="Times New Roman" w:hAnsi="Times New Roman"/>
                <w:sz w:val="16"/>
                <w:szCs w:val="16"/>
              </w:rPr>
              <w:t>; СИП 0,385 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р-он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ул. Торговая, 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179 086,37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7 960,57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Наружное освещение улично-дорожной сети: </w:t>
            </w:r>
            <w:r w:rsidRPr="009B3802">
              <w:rPr>
                <w:rFonts w:ascii="Times New Roman" w:hAnsi="Times New Roman"/>
                <w:sz w:val="16"/>
                <w:szCs w:val="16"/>
              </w:rPr>
              <w:br/>
              <w:t xml:space="preserve">Прибор учета № 164207994; светильников 7 </w:t>
            </w:r>
            <w:proofErr w:type="spellStart"/>
            <w:proofErr w:type="gramStart"/>
            <w:r w:rsidRPr="009B3802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; опоры ЖБИ 5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; СИП 0,420 км.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ЕАО, Биробиджанский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р-он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, с. 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br/>
              <w:t>ул. Школьная, 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276 225,34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12 273,54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МО "</w:t>
            </w:r>
            <w:proofErr w:type="spellStart"/>
            <w:r w:rsidRPr="009B3802">
              <w:rPr>
                <w:rFonts w:ascii="Times New Roman" w:hAnsi="Times New Roman"/>
                <w:sz w:val="16"/>
                <w:szCs w:val="16"/>
              </w:rPr>
              <w:t>Валдгеймское</w:t>
            </w:r>
            <w:proofErr w:type="spellEnd"/>
            <w:r w:rsidRPr="009B3802">
              <w:rPr>
                <w:rFonts w:ascii="Times New Roman" w:hAnsi="Times New Roman"/>
                <w:sz w:val="16"/>
                <w:szCs w:val="16"/>
              </w:rPr>
              <w:t xml:space="preserve"> сельское поселение" Биробиджанского МР ЕАО</w:t>
            </w:r>
          </w:p>
        </w:tc>
      </w:tr>
      <w:tr w:rsidR="009B3802" w:rsidRPr="009B3802" w:rsidTr="00F20945">
        <w:tc>
          <w:tcPr>
            <w:tcW w:w="426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821 890,00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36 540,84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3802" w:rsidRPr="009B3802" w:rsidRDefault="009B3802" w:rsidP="00946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38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9B3802" w:rsidRPr="009B3802" w:rsidRDefault="009B3802" w:rsidP="009B3802">
      <w:pPr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9B3802" w:rsidRPr="009B3802" w:rsidRDefault="009B3802" w:rsidP="009B380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B380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Муниципальное образование «</w:t>
      </w:r>
      <w:proofErr w:type="spellStart"/>
      <w:r w:rsidRPr="009B380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сельское поселение» </w:t>
      </w:r>
    </w:p>
    <w:p w:rsidR="009B3802" w:rsidRPr="009B3802" w:rsidRDefault="009B3802" w:rsidP="009B3802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B380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Биробиджанского муниципального района </w:t>
      </w:r>
    </w:p>
    <w:p w:rsidR="009B3802" w:rsidRPr="009B3802" w:rsidRDefault="009B3802" w:rsidP="009B3802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B380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Еврейской автономной области</w:t>
      </w:r>
    </w:p>
    <w:p w:rsidR="009B3802" w:rsidRPr="009B3802" w:rsidRDefault="009B3802" w:rsidP="009B380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9B3802" w:rsidRPr="009B3802" w:rsidRDefault="009B3802" w:rsidP="009B3802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B380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СОБРАНИЕ ДЕПУТАТОВ</w:t>
      </w:r>
    </w:p>
    <w:p w:rsidR="009B3802" w:rsidRPr="009B3802" w:rsidRDefault="009B3802" w:rsidP="009B3802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B380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РЕШЕНИЕ</w:t>
      </w:r>
    </w:p>
    <w:p w:rsidR="009B3802" w:rsidRPr="009B3802" w:rsidRDefault="009B3802" w:rsidP="009B3802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30.12.2021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9B3802">
        <w:rPr>
          <w:rFonts w:ascii="Times New Roman" w:hAnsi="Times New Roman"/>
          <w:sz w:val="16"/>
          <w:szCs w:val="16"/>
        </w:rPr>
        <w:t xml:space="preserve">  № 17</w:t>
      </w:r>
    </w:p>
    <w:p w:rsidR="009B3802" w:rsidRPr="009B3802" w:rsidRDefault="009B3802" w:rsidP="009B380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B3802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9B3802" w:rsidRPr="009B3802" w:rsidRDefault="009B3802" w:rsidP="009B380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B3802" w:rsidRPr="009B3802" w:rsidRDefault="009B3802" w:rsidP="009B380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3802">
        <w:rPr>
          <w:rFonts w:ascii="Times New Roman" w:hAnsi="Times New Roman" w:cs="Times New Roman"/>
          <w:b w:val="0"/>
          <w:color w:val="000000"/>
          <w:sz w:val="16"/>
          <w:szCs w:val="16"/>
        </w:rPr>
        <w:t>Об утверждении Положения о порядке организации и проведении  публичных слушаниях на территории муниципального образования «</w:t>
      </w:r>
      <w:proofErr w:type="spellStart"/>
      <w:r w:rsidRPr="009B3802">
        <w:rPr>
          <w:rFonts w:ascii="Times New Roman" w:hAnsi="Times New Roman" w:cs="Times New Roman"/>
          <w:b w:val="0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</w:p>
    <w:p w:rsidR="009B3802" w:rsidRPr="009B3802" w:rsidRDefault="009B3802" w:rsidP="009B3802">
      <w:pPr>
        <w:widowControl w:val="0"/>
        <w:spacing w:after="0" w:line="240" w:lineRule="auto"/>
        <w:ind w:right="4315"/>
        <w:jc w:val="both"/>
        <w:rPr>
          <w:rFonts w:ascii="Times New Roman" w:hAnsi="Times New Roman"/>
          <w:sz w:val="16"/>
          <w:szCs w:val="16"/>
        </w:rPr>
      </w:pPr>
    </w:p>
    <w:p w:rsidR="009B3802" w:rsidRPr="009B3802" w:rsidRDefault="009B3802" w:rsidP="009B38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lastRenderedPageBreak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9B3802">
        <w:rPr>
          <w:rFonts w:ascii="Times New Roman" w:hAnsi="Times New Roman"/>
          <w:color w:val="000000"/>
          <w:sz w:val="16"/>
          <w:szCs w:val="16"/>
        </w:rPr>
        <w:t>Устава муниципального образования «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B3802">
        <w:rPr>
          <w:rFonts w:ascii="Times New Roman" w:hAnsi="Times New Roman"/>
          <w:sz w:val="16"/>
          <w:szCs w:val="16"/>
        </w:rPr>
        <w:t>сельское поселение» Биробиджанского муниципального района Еврейской автономной области Собрание депутатов сельского поселения</w:t>
      </w:r>
    </w:p>
    <w:p w:rsidR="009B3802" w:rsidRPr="009B3802" w:rsidRDefault="009B3802" w:rsidP="009B380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РЕШИЛО:</w:t>
      </w:r>
    </w:p>
    <w:p w:rsidR="009B3802" w:rsidRPr="009B3802" w:rsidRDefault="009B3802" w:rsidP="009B380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3802">
        <w:rPr>
          <w:rFonts w:ascii="Times New Roman" w:hAnsi="Times New Roman" w:cs="Times New Roman"/>
          <w:sz w:val="16"/>
          <w:szCs w:val="16"/>
        </w:rPr>
        <w:tab/>
      </w:r>
      <w:r w:rsidRPr="009B3802">
        <w:rPr>
          <w:rFonts w:ascii="Times New Roman" w:hAnsi="Times New Roman" w:cs="Times New Roman"/>
          <w:b w:val="0"/>
          <w:sz w:val="16"/>
          <w:szCs w:val="16"/>
        </w:rPr>
        <w:t>1. Утвердить</w:t>
      </w:r>
      <w:r w:rsidRPr="009B3802">
        <w:rPr>
          <w:rFonts w:ascii="Times New Roman" w:hAnsi="Times New Roman" w:cs="Times New Roman"/>
          <w:sz w:val="16"/>
          <w:szCs w:val="16"/>
        </w:rPr>
        <w:t xml:space="preserve"> </w:t>
      </w:r>
      <w:r w:rsidRPr="009B3802">
        <w:rPr>
          <w:rFonts w:ascii="Times New Roman" w:hAnsi="Times New Roman" w:cs="Times New Roman"/>
          <w:b w:val="0"/>
          <w:color w:val="000000"/>
          <w:sz w:val="16"/>
          <w:szCs w:val="16"/>
        </w:rPr>
        <w:t>Положение о порядке организации и проведении  публичных слушаниях на территории муниципального образования «</w:t>
      </w:r>
      <w:proofErr w:type="spellStart"/>
      <w:r w:rsidRPr="009B3802">
        <w:rPr>
          <w:rFonts w:ascii="Times New Roman" w:hAnsi="Times New Roman" w:cs="Times New Roman"/>
          <w:b w:val="0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области.</w:t>
      </w:r>
    </w:p>
    <w:p w:rsidR="009B3802" w:rsidRPr="009B3802" w:rsidRDefault="009B3802" w:rsidP="009B38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2. Признать утратившим силу решение Собрания депутатов муниципального образования «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    от </w:t>
      </w:r>
      <w:r w:rsidRPr="009B3802">
        <w:rPr>
          <w:rFonts w:ascii="Times New Roman" w:hAnsi="Times New Roman"/>
          <w:color w:val="000000"/>
          <w:sz w:val="16"/>
          <w:szCs w:val="16"/>
        </w:rPr>
        <w:t>29.10.2018 № 82</w:t>
      </w:r>
      <w:r w:rsidRPr="009B3802">
        <w:rPr>
          <w:rFonts w:ascii="Times New Roman" w:hAnsi="Times New Roman"/>
          <w:sz w:val="16"/>
          <w:szCs w:val="16"/>
        </w:rPr>
        <w:t xml:space="preserve"> «Об утверждении Положения «О публичных слушаниях в муниципальном образовании «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sz w:val="16"/>
          <w:szCs w:val="16"/>
        </w:rPr>
        <w:t xml:space="preserve"> сельское поселение».</w:t>
      </w:r>
    </w:p>
    <w:p w:rsidR="009B3802" w:rsidRPr="009B3802" w:rsidRDefault="009B3802" w:rsidP="009B38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3.</w:t>
      </w:r>
      <w:r w:rsidRPr="009B3802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9B3802">
        <w:rPr>
          <w:rFonts w:ascii="Times New Roman" w:hAnsi="Times New Roman"/>
          <w:color w:val="000000"/>
          <w:sz w:val="16"/>
          <w:szCs w:val="16"/>
        </w:rPr>
        <w:t xml:space="preserve"> исполнением настоящего решения возложить на постоянную комиссию Собрания депутатов по регламенту и депутатской этике.</w:t>
      </w:r>
    </w:p>
    <w:p w:rsidR="009B3802" w:rsidRPr="009B3802" w:rsidRDefault="009B3802" w:rsidP="009B380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4. </w:t>
      </w:r>
      <w:r w:rsidRPr="009B380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Опубликовать настоящее решение в печатном средстве массовой информации «Информационный бюллетень 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Валдгеймского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области».</w:t>
      </w:r>
      <w:r w:rsidRPr="009B3802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ab/>
        <w:t>5. Настоящее решение вступает в силу после  дня его официального опубликования.</w:t>
      </w:r>
    </w:p>
    <w:p w:rsidR="009B3802" w:rsidRPr="009B3802" w:rsidRDefault="009B3802" w:rsidP="009B38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802" w:rsidRPr="009B3802" w:rsidRDefault="009B3802" w:rsidP="009B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>Глава сельского поселения</w:t>
      </w:r>
      <w:r w:rsidRPr="009B3802">
        <w:rPr>
          <w:rFonts w:ascii="Times New Roman" w:hAnsi="Times New Roman"/>
          <w:sz w:val="16"/>
          <w:szCs w:val="16"/>
        </w:rPr>
        <w:tab/>
      </w:r>
      <w:r w:rsidRPr="009B3802">
        <w:rPr>
          <w:rFonts w:ascii="Times New Roman" w:hAnsi="Times New Roman"/>
          <w:sz w:val="16"/>
          <w:szCs w:val="16"/>
        </w:rPr>
        <w:tab/>
        <w:t xml:space="preserve">      </w:t>
      </w:r>
      <w:r w:rsidRPr="009B3802">
        <w:rPr>
          <w:rFonts w:ascii="Times New Roman" w:hAnsi="Times New Roman"/>
          <w:sz w:val="16"/>
          <w:szCs w:val="16"/>
        </w:rPr>
        <w:tab/>
      </w:r>
      <w:r w:rsidRPr="009B3802">
        <w:rPr>
          <w:rFonts w:ascii="Times New Roman" w:hAnsi="Times New Roman"/>
          <w:sz w:val="16"/>
          <w:szCs w:val="16"/>
        </w:rPr>
        <w:tab/>
        <w:t xml:space="preserve">                                        В.А. Брусиловский</w:t>
      </w:r>
    </w:p>
    <w:p w:rsidR="009B3802" w:rsidRPr="00F20945" w:rsidRDefault="009B3802" w:rsidP="009B3802">
      <w:pPr>
        <w:pStyle w:val="a5"/>
        <w:widowControl w:val="0"/>
        <w:ind w:left="5103"/>
        <w:jc w:val="right"/>
        <w:outlineLvl w:val="0"/>
        <w:rPr>
          <w:sz w:val="16"/>
          <w:szCs w:val="16"/>
        </w:rPr>
      </w:pPr>
      <w:r w:rsidRPr="00F20945">
        <w:rPr>
          <w:sz w:val="16"/>
          <w:szCs w:val="16"/>
        </w:rPr>
        <w:t>УТВЕРЖДЕНО</w:t>
      </w:r>
    </w:p>
    <w:p w:rsidR="009B3802" w:rsidRPr="00F20945" w:rsidRDefault="009B3802" w:rsidP="009B3802">
      <w:pPr>
        <w:pStyle w:val="a5"/>
        <w:widowControl w:val="0"/>
        <w:ind w:left="5103"/>
        <w:jc w:val="right"/>
        <w:rPr>
          <w:sz w:val="16"/>
          <w:szCs w:val="16"/>
        </w:rPr>
      </w:pPr>
      <w:r w:rsidRPr="00F20945">
        <w:rPr>
          <w:sz w:val="16"/>
          <w:szCs w:val="16"/>
        </w:rPr>
        <w:t>решением Собрания депутатов</w:t>
      </w:r>
    </w:p>
    <w:p w:rsidR="009B3802" w:rsidRPr="00F20945" w:rsidRDefault="009B3802" w:rsidP="009B3802">
      <w:pPr>
        <w:pStyle w:val="a5"/>
        <w:widowControl w:val="0"/>
        <w:ind w:left="5103"/>
        <w:jc w:val="right"/>
        <w:rPr>
          <w:sz w:val="16"/>
          <w:szCs w:val="16"/>
        </w:rPr>
      </w:pPr>
      <w:r w:rsidRPr="00F20945">
        <w:rPr>
          <w:sz w:val="16"/>
          <w:szCs w:val="16"/>
        </w:rPr>
        <w:t>сельского поселения</w:t>
      </w:r>
    </w:p>
    <w:p w:rsidR="009B3802" w:rsidRPr="00F20945" w:rsidRDefault="009B3802" w:rsidP="009B3802">
      <w:pPr>
        <w:pStyle w:val="a5"/>
        <w:widowControl w:val="0"/>
        <w:ind w:left="5103"/>
        <w:jc w:val="right"/>
        <w:rPr>
          <w:sz w:val="16"/>
          <w:szCs w:val="16"/>
        </w:rPr>
      </w:pPr>
      <w:r w:rsidRPr="00F20945">
        <w:rPr>
          <w:sz w:val="16"/>
          <w:szCs w:val="16"/>
        </w:rPr>
        <w:t>от 30.12.2021 № 17</w:t>
      </w:r>
    </w:p>
    <w:p w:rsidR="009B3802" w:rsidRPr="009B3802" w:rsidRDefault="009B3802" w:rsidP="009B3802">
      <w:pPr>
        <w:pStyle w:val="a5"/>
        <w:widowControl w:val="0"/>
        <w:ind w:firstLine="709"/>
        <w:jc w:val="both"/>
        <w:rPr>
          <w:b/>
          <w:sz w:val="16"/>
          <w:szCs w:val="16"/>
        </w:rPr>
      </w:pPr>
    </w:p>
    <w:p w:rsidR="009B3802" w:rsidRPr="009B3802" w:rsidRDefault="009B3802" w:rsidP="009B3802">
      <w:pPr>
        <w:pStyle w:val="Heading"/>
        <w:jc w:val="center"/>
        <w:outlineLvl w:val="0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B3802">
        <w:rPr>
          <w:rFonts w:ascii="Times New Roman" w:hAnsi="Times New Roman" w:cs="Times New Roman"/>
          <w:b w:val="0"/>
          <w:color w:val="000000"/>
          <w:sz w:val="16"/>
          <w:szCs w:val="16"/>
        </w:rPr>
        <w:t>ПОЛОЖЕНИЕ</w:t>
      </w:r>
    </w:p>
    <w:p w:rsidR="009B3802" w:rsidRPr="009B3802" w:rsidRDefault="009B3802" w:rsidP="009B38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Положение о порядке организации и проведении  публичных слушаниях на территории муниципального образования «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</w:p>
    <w:p w:rsidR="009B3802" w:rsidRPr="009B3802" w:rsidRDefault="009B3802" w:rsidP="009B38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B3802" w:rsidRPr="009B3802" w:rsidRDefault="009B3802" w:rsidP="009B38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B3802">
        <w:rPr>
          <w:rFonts w:ascii="Times New Roman" w:hAnsi="Times New Roman"/>
          <w:b/>
          <w:color w:val="000000"/>
          <w:sz w:val="16"/>
          <w:szCs w:val="16"/>
        </w:rPr>
        <w:t>1.Общие положения</w:t>
      </w:r>
    </w:p>
    <w:p w:rsidR="009B3802" w:rsidRPr="009B3802" w:rsidRDefault="009B3802" w:rsidP="009B3802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Настоящее Положение устанавливает в соответствии с Конституцией Российской Федерации, Федеральным законом №131-ФЗ от 06.10.2003 «Об общих принципах организации местного самоуправления в Российской Федерации», Градостроительным кодексом Российской Федерации, Бюджетным кодексом Российской Федерации, Уставом муниципального образования «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порядок организации и проведения публичных слушаний для обсуждения с участием жителей муниципального образования «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 сельское поселение» (далее – сельское поселение) проектов муниципальных правовых актов</w:t>
      </w:r>
      <w:proofErr w:type="gramEnd"/>
      <w:r w:rsidRPr="009B3802">
        <w:rPr>
          <w:rFonts w:ascii="Times New Roman" w:hAnsi="Times New Roman"/>
          <w:color w:val="000000"/>
          <w:sz w:val="16"/>
          <w:szCs w:val="16"/>
        </w:rPr>
        <w:t xml:space="preserve"> сельского поселения. </w:t>
      </w:r>
    </w:p>
    <w:p w:rsidR="009B3802" w:rsidRPr="009B3802" w:rsidRDefault="009B3802" w:rsidP="009B3802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Для целей настоящего Положения используются следующие основные понятия: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1) публичные слушания - форма реализации прав граждан, проживающих на территории сельского поселения (далее – жители),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(далее – вопросы публичных слушаний);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3) участники публичных слушаний - участники публичных слушаний - жители сельского поселения; </w:t>
      </w: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правообладатели находящихся в границах сельского поселения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строительства,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  <w:r w:rsidRPr="009B3802">
        <w:rPr>
          <w:rFonts w:ascii="Times New Roman" w:hAnsi="Times New Roman"/>
          <w:color w:val="000000"/>
          <w:sz w:val="16"/>
          <w:szCs w:val="16"/>
        </w:rPr>
        <w:t xml:space="preserve"> а также лица указанные в п. 3 ст. 5.1 Градостроительного кодекса РФ, в случае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документов; эксперты; представители органов местного самоуправления, органов территориального общественного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4) участники публичных слушаний, имеющие право на выступление – жители сельского поселения, органы местного самоуправления и их представители, представители общественных объединений и другие лица, подавшие в сроки, установленные настоящим Положением, в комиссию по подготовке и проведению публичных слушаний заявки на выступление по вопросам публичных слушаний; а также эксперты и специалисты, участие которых необходимо для проведения публичных слушаний;</w:t>
      </w:r>
      <w:proofErr w:type="gramEnd"/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1.3. Цели и принципы организации и проведения публичных слушаний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Основными целями организации и проведения публичных слушаний являются: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1) обсуждение проектов муниципальных правовых актов с участием населения сельского поселения;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3) развитие диалоговых механизмов органов власти и населения сельского поселения;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4) поиск приемлемых </w:t>
      </w: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альтернатив решения важнейших вопросов местного значения сельского поселения</w:t>
      </w:r>
      <w:proofErr w:type="gramEnd"/>
      <w:r w:rsidRPr="009B3802">
        <w:rPr>
          <w:rFonts w:ascii="Times New Roman" w:hAnsi="Times New Roman"/>
          <w:color w:val="000000"/>
          <w:sz w:val="16"/>
          <w:szCs w:val="16"/>
        </w:rPr>
        <w:t>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5) выработка предложений и рекомендаций по обсуждаемой проблеме.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«О персональных данных».</w:t>
      </w:r>
    </w:p>
    <w:p w:rsidR="009B3802" w:rsidRPr="009B3802" w:rsidRDefault="009B3802" w:rsidP="009B3802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Вопросы, выносимые на публичные слушания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1. Публичные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сельского поселения.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2. На публичные слушания должны выноситься: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в целях приведения данного устава в соответствие с этими нормативными правовыми актами;</w:t>
      </w:r>
      <w:proofErr w:type="gramEnd"/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2) проект местного бюджета и отчет о его исполнении;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3) прое</w:t>
      </w: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кт стр</w:t>
      </w:r>
      <w:proofErr w:type="gramEnd"/>
      <w:r w:rsidRPr="009B3802">
        <w:rPr>
          <w:rFonts w:ascii="Times New Roman" w:hAnsi="Times New Roman"/>
          <w:color w:val="000000"/>
          <w:sz w:val="16"/>
          <w:szCs w:val="16"/>
        </w:rPr>
        <w:t>атегии социально-экономического развития сельского поселения;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4) вопросы о преобразовании муниципального образования, за исключением случаев,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поселения, выраженного путем голосования либо на сходах граждан.</w:t>
      </w:r>
    </w:p>
    <w:p w:rsidR="009B3802" w:rsidRPr="009B3802" w:rsidRDefault="009B3802" w:rsidP="009B380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предусматривающим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B3802">
        <w:rPr>
          <w:rFonts w:ascii="Times New Roman" w:hAnsi="Times New Roman"/>
          <w:color w:val="000000"/>
          <w:sz w:val="16"/>
          <w:szCs w:val="16"/>
        </w:rPr>
        <w:t xml:space="preserve"> строительства, </w:t>
      </w:r>
      <w:r w:rsidRPr="009B3802">
        <w:rPr>
          <w:rFonts w:ascii="Times New Roman" w:hAnsi="Times New Roman"/>
          <w:sz w:val="16"/>
          <w:szCs w:val="16"/>
        </w:rPr>
        <w:t xml:space="preserve">вопросам изменения одного вида </w:t>
      </w:r>
      <w:r w:rsidRPr="009B3802">
        <w:rPr>
          <w:rFonts w:ascii="Times New Roman" w:hAnsi="Times New Roman"/>
          <w:sz w:val="16"/>
          <w:szCs w:val="16"/>
        </w:rPr>
        <w:lastRenderedPageBreak/>
        <w:t xml:space="preserve"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9B3802" w:rsidRPr="009B3802" w:rsidRDefault="009B3802" w:rsidP="009B3802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Инициатива проведения публичных слушаний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1. Публичные слушания проводятся по инициативе: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1) населения сельского поселения;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2) представительного органа сельского поселения;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3) главы сельского поселения или главы местной администрации.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2. Жители сельского поселения для инициирования публичных слушаний по вопросам местного значения формируют инициативную группу (далее инициативная группа) в порядке, предусмотренном нормативн</w:t>
      </w: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 w:rsidRPr="009B3802">
        <w:rPr>
          <w:rFonts w:ascii="Times New Roman" w:hAnsi="Times New Roman"/>
          <w:color w:val="000000"/>
          <w:sz w:val="16"/>
          <w:szCs w:val="16"/>
        </w:rPr>
        <w:t xml:space="preserve"> правовым актом сельского поселения. В состав инициативной группы от имени населения могут быть включены: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а) жители сельского поселения, имеющие право на участие в публичных слушаниях;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б) местные или региональные отделения общественных объединений, действующие на территории сельского поселения;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в) местные и региональные отделения партий, профессиональных союзов, действующие на территории сельского поселения;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г) органы территориального общественного самоуправления, зарегистрированные в установленном законом порядке.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 Инициативная группа проводит собрание, на котором: большинством голосов принимает решение о необходимости проведения публичных слушаний по инициативе населения, назначает лиц, ответственных за сбор подписей в поддержку проведения публичных слушаний и избирает представителей инициативной группы. По результатам собрания составляется протокол собрания инициативной группы.</w:t>
      </w:r>
    </w:p>
    <w:p w:rsidR="009B3802" w:rsidRPr="009B3802" w:rsidRDefault="009B3802" w:rsidP="009B3802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B3802">
        <w:rPr>
          <w:rFonts w:ascii="Times New Roman" w:hAnsi="Times New Roman"/>
          <w:b/>
          <w:color w:val="000000"/>
          <w:sz w:val="16"/>
          <w:szCs w:val="16"/>
        </w:rPr>
        <w:t>Процедура организации и проведения публичных слушаний</w:t>
      </w:r>
    </w:p>
    <w:p w:rsidR="009B3802" w:rsidRPr="009B3802" w:rsidRDefault="009B3802" w:rsidP="009B3802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Порядок назначения публичных слушаний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1. Публичные слушания, инициированные населением или сельским поселением, назначаются решением сельского поселения. Публичные слушания, инициированные главой сельского поселения, назначаются постановлением главы сельского поселения.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2. Решение (постановление) о назначении публичных слушаний по вопросам местного значения должно приниматься не позднее, чем за 30 дней до их проведения.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 В решении (постановлении) о назначении публичных слушаний указываются: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наименование проекта муниципального правового акта, </w:t>
      </w: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подлежащий</w:t>
      </w:r>
      <w:proofErr w:type="gramEnd"/>
      <w:r w:rsidRPr="009B3802">
        <w:rPr>
          <w:rFonts w:ascii="Times New Roman" w:hAnsi="Times New Roman"/>
          <w:color w:val="000000"/>
          <w:sz w:val="16"/>
          <w:szCs w:val="16"/>
        </w:rPr>
        <w:t xml:space="preserve"> вынесению на публичные слушания;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дата, время и место проведения публичных слушаний;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состав комиссии по подготовке и проведению публичных слушаний;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адрес органа местного самоуправления, назначившего публичные слушания;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срок и </w:t>
      </w:r>
      <w:proofErr w:type="gramStart"/>
      <w:r w:rsidRPr="009B3802">
        <w:rPr>
          <w:rFonts w:ascii="Times New Roman" w:hAnsi="Times New Roman"/>
          <w:color w:val="000000"/>
          <w:sz w:val="16"/>
          <w:szCs w:val="16"/>
        </w:rPr>
        <w:t>порядок</w:t>
      </w:r>
      <w:proofErr w:type="gramEnd"/>
      <w:r w:rsidRPr="009B3802">
        <w:rPr>
          <w:rFonts w:ascii="Times New Roman" w:hAnsi="Times New Roman"/>
          <w:color w:val="000000"/>
          <w:sz w:val="16"/>
          <w:szCs w:val="16"/>
        </w:rPr>
        <w:t xml:space="preserve"> и место подачи в орган местного самоуправления, назначивший публичные слушания, письменных предложений и замечаний по проекту муниципального правового акта. Срок подачи указанных предложений и замечаний не может быть менее 10 календарных дней со дня опубликования (обнародования) решения о назначении публичных слушаний;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сроки и место представления замечаний по вопросам, обсуждаемым на публичных слушаниях, заявок на участие в публичных слушаниях;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порядок ознакомления с материалами и проектами по вопросам публичных слушаний.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4. Решение (постановление) о назначении публичных слушаний вступает в силу со дня опубликования.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5. Решение (постановление) о назначении публичных слушаний, проект муниципального правового акта, выносимого на публичные слушания, подлежат опубликованию (обнародованию) </w:t>
      </w:r>
      <w:r w:rsidRPr="009B380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в печатном средстве массовой информации «Информационный бюллетень 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Валдгеймского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</w:t>
      </w:r>
      <w:r w:rsidRPr="009B3802">
        <w:rPr>
          <w:rFonts w:ascii="Times New Roman" w:hAnsi="Times New Roman"/>
          <w:color w:val="000000"/>
          <w:sz w:val="16"/>
          <w:szCs w:val="16"/>
        </w:rPr>
        <w:t xml:space="preserve">, на информационных стендах сельского поселения, расположенных по адресу: ЕАО, Биробиджанский район, с. 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Валдгейм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 xml:space="preserve">, ул. Центральная, 91, с. </w:t>
      </w:r>
      <w:proofErr w:type="spellStart"/>
      <w:r w:rsidRPr="009B3802">
        <w:rPr>
          <w:rFonts w:ascii="Times New Roman" w:hAnsi="Times New Roman"/>
          <w:color w:val="000000"/>
          <w:sz w:val="16"/>
          <w:szCs w:val="16"/>
        </w:rPr>
        <w:t>Пронькино</w:t>
      </w:r>
      <w:proofErr w:type="spellEnd"/>
      <w:r w:rsidRPr="009B3802">
        <w:rPr>
          <w:rFonts w:ascii="Times New Roman" w:hAnsi="Times New Roman"/>
          <w:color w:val="000000"/>
          <w:sz w:val="16"/>
          <w:szCs w:val="16"/>
        </w:rPr>
        <w:t>, ул. Школьная, 6, с. Желтый Яр, ул. Центральная, 14,  а также размещению на официальном сайте сельского поселения в сети Интернет в течение 5 рабочих дней со дня его принятия.</w:t>
      </w:r>
    </w:p>
    <w:p w:rsidR="009B3802" w:rsidRPr="009B3802" w:rsidRDefault="009B3802" w:rsidP="009B3802">
      <w:pPr>
        <w:pStyle w:val="a3"/>
        <w:numPr>
          <w:ilvl w:val="2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Назначение публичных слушаний по инициативе населения.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1. По результатам собрания инициативной группы, на котором принимается решение о необходимости проведения публичных слушаний по инициативе населения, составляется протокол собрания инициативной группы по проведению публичных слушаний.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В протоколе указываются: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место, дата и время проведения собрания;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лица, присутствующие на собрании;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председатель и секретарь собрания;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повестка дня – вопросы, которые вынесены на обсуждение;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жители, выступающие на собрании;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предложения и рекомендации жителей;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порядок обсуждения и принятия решения по вопросам.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На собрании инициативной группы по проведению публичных слушаний должны быть вынесены на обсуждение следующие вопросы: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обоснование необходимости проведения публичных слушаний;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формулировка вопросов, по которым жители выступают с инициативой по проведению публичных слушаний;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об избрании лиц, ответственных за сбор подписей в поддержку проведения публичных слушаний;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об избрании представителей инициативной группы, ответственных за сбор подписей в поддержку проведения публичных слушаний.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2. Для назначения публичных слушаний по инициативе населения необходимо подготовить обращение в сельское поселение.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Инициативная группа готовит обращение в сельское поселение, которое должно включать в себя: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представительный орган, в который направляется обращение;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обоснование необходимости проведения публичных слушаний;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вопросы, по которым необходимо провести публичные слушания;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список участников, выступление которых необходимо на публичных слушаниях (эксперты, специалисты, заинтересованные лица);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информационные, аналитические материалы, относящиеся к теме публичных слушаний;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протокол о создании инициативной группы граждан;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сведения об инициаторах проведения публичных слушаний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 или решение конференции, общего собрания отделения партии, профсоюза, общественного объединения, территориального общественного самоуправления, содержащее их адреса и телефоны;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подписи жителей в поддержку инициативы проведения публичных слушаний, оформленные в виде подписных листов.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5 % от числа жителей, обладающих избирательным правом.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В подписном листе в обязательном порядке указывается вопрос, выносимый на публичные слушания, Ф.И.О, адрес фактического проживания, контактный телефон, собственноручная подпись, дата сбора подписей, данные и подпись лица, собиравшего подписи.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Расходы, связанные со сбором подписей, несет инициативная группа.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Обращение инициативной группы по проведению публичных слушаний в  сельское поселение должно быть рассмотрено в срок, не превышающий 20 дней со дня обращения.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lastRenderedPageBreak/>
        <w:t>По результатам рассмотрения обращения сельское поселение имеет право принять Решение о проведении публичных слушаний (далее - Решение), либо отказать в проведении публичных слушаний.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4. При отказе сельским поселением в назначении слушаний, данные действия могут быть обжалованы в суде в течение трех месяцев, со дня обнародования решения об отказе в проведении публичных слушаний.</w:t>
      </w:r>
    </w:p>
    <w:p w:rsidR="009B3802" w:rsidRPr="009B3802" w:rsidRDefault="009B3802" w:rsidP="009B380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5. При бездействии сельского поселения по вынесению Решения о назначении публичных слушаний, их действия могут быть обжалованы в суде в течение 3-х месяцев по истечению 30 дней со дня подачи обращения в сельское поселение.</w:t>
      </w:r>
    </w:p>
    <w:p w:rsidR="009B3802" w:rsidRPr="009B3802" w:rsidRDefault="009B3802" w:rsidP="009B380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9B3802">
        <w:rPr>
          <w:rFonts w:ascii="Times New Roman" w:hAnsi="Times New Roman"/>
          <w:b/>
          <w:color w:val="000000"/>
          <w:sz w:val="16"/>
          <w:szCs w:val="16"/>
        </w:rPr>
        <w:t>3. Порядок организации и проведения публичных слушаний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3.1. Организация по подготовке и проведению публичных слушаний возлагается на рабочую комиссию по проведению публичных слушаний (далее - рабочая комиссия), образованную Собранием депутатов либо главой поселения, к компетенции которых относится выносимый на публичные слушания вопрос.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3.2.  Для подготовки публичных слушаний и участия в них привлекаются в качестве экспертов специалисты в различных областях науки, экономики, права.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3.3. Предложения и замечания от жителей поселения по вынесенному на обсуждение вопросу в устном либо письменном виде, начиная со дня опубликования проекта муниципального правового акта и заканчивая днем, предшествующим дню публичных слушаний, направляются в рабочую комиссию, где они обобщаются.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3.4. Материально-техническое обеспечение публичных слушаний осуществляется за счет средств местного бюджета.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3.5. Публичные слушания проводятся, как правило, в помещениях, способных вместить наибольшее количество жителей населенного пункта.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3.6. В публичных слушаниях вправе участвовать глава поселения, депутаты  Собрания депутатов поселения, работники  органов  местного самоуправления поселения, эксперты, жители поселения, обладающие избирательным правом.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3.7. На публичных слушаниях председательствующим является глава поселения либо уполномоченное им лицо.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3.8. Рабочая комиссия обеспечивает ведение протокола публичных слушаний.</w:t>
      </w:r>
    </w:p>
    <w:p w:rsidR="009B3802" w:rsidRPr="009B3802" w:rsidRDefault="009B3802" w:rsidP="009B380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 xml:space="preserve">3.9. Участники публичных слушаний вправе представлять свои предложения и замечания непосредственно при обсуждении  проекта муниципального правового акта на публичных слушаниях в устной или письменной форме. </w:t>
      </w:r>
    </w:p>
    <w:p w:rsidR="009B3802" w:rsidRPr="009B3802" w:rsidRDefault="009B3802" w:rsidP="009B380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9B3802">
        <w:rPr>
          <w:rFonts w:ascii="Times New Roman" w:hAnsi="Times New Roman"/>
          <w:b/>
          <w:color w:val="000000"/>
          <w:sz w:val="16"/>
          <w:szCs w:val="16"/>
        </w:rPr>
        <w:t>4. Результаты публичных слушаний</w:t>
      </w:r>
    </w:p>
    <w:p w:rsidR="009B3802" w:rsidRPr="009B3802" w:rsidRDefault="009B3802" w:rsidP="009B3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4.1. Заключение по результатам публичных слушаний принимается путем открытого голосования простым большинством голосов участников публичных слушаний.</w:t>
      </w:r>
    </w:p>
    <w:p w:rsidR="009B3802" w:rsidRPr="009B3802" w:rsidRDefault="009B3802" w:rsidP="009B3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4.2. Заключение по результатам публичных слушаний публикуется в средствах массовой информации в течение 10 дней после принятия.</w:t>
      </w:r>
    </w:p>
    <w:p w:rsidR="009B3802" w:rsidRPr="009B3802" w:rsidRDefault="009B3802" w:rsidP="009B3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4.3. Документы, принятые на публичных слушаниях, носят рекомендательный характер.</w:t>
      </w:r>
    </w:p>
    <w:p w:rsidR="009B3802" w:rsidRPr="009B3802" w:rsidRDefault="009B3802" w:rsidP="009B38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B3802">
        <w:rPr>
          <w:rFonts w:ascii="Times New Roman" w:hAnsi="Times New Roman"/>
          <w:color w:val="000000"/>
          <w:sz w:val="16"/>
          <w:szCs w:val="16"/>
        </w:rPr>
        <w:t>4.4. Рабочая комиссия в течение 10 дней оформляет протокол публичных слушаний с учетом всех предложений, поступивших в период, начиная со дня опубликования проекта муниципального правового акта и заканчивая непосредственно публичными слушаниями. К протоколу прилагаются заключения экспертов, результаты публичных слушаний. Указанный протокол подписывается председательствующим и представляется соответственно в Собрание депутатов либо главе поселения для обязательного рассмотрения при принятии муниципального правового акта (решения Собрания депутатов, постановления главы поселения).</w:t>
      </w:r>
    </w:p>
    <w:p w:rsidR="009B3802" w:rsidRPr="009B3802" w:rsidRDefault="009B3802" w:rsidP="009B3802">
      <w:pPr>
        <w:pStyle w:val="a3"/>
        <w:spacing w:before="0" w:beforeAutospacing="0" w:after="0" w:afterAutospacing="0"/>
        <w:ind w:left="420"/>
        <w:jc w:val="both"/>
        <w:rPr>
          <w:rFonts w:ascii="Times New Roman" w:hAnsi="Times New Roman"/>
          <w:sz w:val="16"/>
          <w:szCs w:val="16"/>
        </w:rPr>
      </w:pPr>
      <w:r w:rsidRPr="009B3802">
        <w:rPr>
          <w:rFonts w:ascii="Times New Roman" w:hAnsi="Times New Roman"/>
          <w:sz w:val="16"/>
          <w:szCs w:val="16"/>
        </w:rPr>
        <w:t xml:space="preserve"> </w:t>
      </w:r>
    </w:p>
    <w:p w:rsidR="00F523F3" w:rsidRPr="00F523F3" w:rsidRDefault="00F523F3" w:rsidP="00F523F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523F3">
        <w:rPr>
          <w:rFonts w:ascii="Times New Roman" w:hAnsi="Times New Roman"/>
          <w:color w:val="000000"/>
          <w:sz w:val="16"/>
          <w:szCs w:val="16"/>
        </w:rPr>
        <w:t xml:space="preserve">Пояснительная записка к бюджету </w:t>
      </w:r>
      <w:proofErr w:type="spellStart"/>
      <w:r w:rsidRPr="00F523F3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</w:p>
    <w:p w:rsidR="00F523F3" w:rsidRPr="00F523F3" w:rsidRDefault="00F523F3" w:rsidP="00F523F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523F3">
        <w:rPr>
          <w:rFonts w:ascii="Times New Roman" w:hAnsi="Times New Roman"/>
          <w:color w:val="000000"/>
          <w:sz w:val="16"/>
          <w:szCs w:val="16"/>
        </w:rPr>
        <w:t>сельского поселения на декабрь 2021 года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F523F3">
        <w:rPr>
          <w:rFonts w:ascii="Times New Roman" w:hAnsi="Times New Roman"/>
          <w:b/>
          <w:sz w:val="16"/>
          <w:szCs w:val="16"/>
          <w:u w:val="single"/>
        </w:rPr>
        <w:t>Доходы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1. </w:t>
      </w:r>
      <w:proofErr w:type="gramStart"/>
      <w:r w:rsidRPr="00F523F3">
        <w:rPr>
          <w:rFonts w:ascii="Times New Roman" w:hAnsi="Times New Roman"/>
          <w:sz w:val="16"/>
          <w:szCs w:val="16"/>
        </w:rPr>
        <w:t>Увеличили сумму налоговых и неналоговых поступлений в соответствии с фактическим поступление по следующим кодам доходов:</w:t>
      </w:r>
      <w:proofErr w:type="gramEnd"/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 - 18210102010013000110 (налог на доходы </w:t>
      </w:r>
      <w:proofErr w:type="spellStart"/>
      <w:proofErr w:type="gramStart"/>
      <w:r w:rsidRPr="00F523F3">
        <w:rPr>
          <w:rFonts w:ascii="Times New Roman" w:hAnsi="Times New Roman"/>
          <w:sz w:val="16"/>
          <w:szCs w:val="16"/>
        </w:rPr>
        <w:t>физ</w:t>
      </w:r>
      <w:proofErr w:type="spellEnd"/>
      <w:proofErr w:type="gramEnd"/>
      <w:r w:rsidRPr="00F523F3">
        <w:rPr>
          <w:rFonts w:ascii="Times New Roman" w:hAnsi="Times New Roman"/>
          <w:sz w:val="16"/>
          <w:szCs w:val="16"/>
        </w:rPr>
        <w:t xml:space="preserve"> лиц) на 15 000,00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- 18210102020012100110 (налог на доходы </w:t>
      </w:r>
      <w:proofErr w:type="spellStart"/>
      <w:proofErr w:type="gramStart"/>
      <w:r w:rsidRPr="00F523F3">
        <w:rPr>
          <w:rFonts w:ascii="Times New Roman" w:hAnsi="Times New Roman"/>
          <w:sz w:val="16"/>
          <w:szCs w:val="16"/>
        </w:rPr>
        <w:t>физ</w:t>
      </w:r>
      <w:proofErr w:type="spellEnd"/>
      <w:proofErr w:type="gramEnd"/>
      <w:r w:rsidRPr="00F523F3">
        <w:rPr>
          <w:rFonts w:ascii="Times New Roman" w:hAnsi="Times New Roman"/>
          <w:sz w:val="16"/>
          <w:szCs w:val="16"/>
        </w:rPr>
        <w:t xml:space="preserve"> лиц)  на 400,00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- 18210102020013000110 (налог на доходы </w:t>
      </w:r>
      <w:proofErr w:type="spellStart"/>
      <w:proofErr w:type="gramStart"/>
      <w:r w:rsidRPr="00F523F3">
        <w:rPr>
          <w:rFonts w:ascii="Times New Roman" w:hAnsi="Times New Roman"/>
          <w:sz w:val="16"/>
          <w:szCs w:val="16"/>
        </w:rPr>
        <w:t>физ</w:t>
      </w:r>
      <w:proofErr w:type="spellEnd"/>
      <w:proofErr w:type="gramEnd"/>
      <w:r w:rsidRPr="00F523F3">
        <w:rPr>
          <w:rFonts w:ascii="Times New Roman" w:hAnsi="Times New Roman"/>
          <w:sz w:val="16"/>
          <w:szCs w:val="16"/>
        </w:rPr>
        <w:t xml:space="preserve"> лиц) на 120,00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- 18210102030012100110 (налог на доходы </w:t>
      </w:r>
      <w:proofErr w:type="spellStart"/>
      <w:proofErr w:type="gramStart"/>
      <w:r w:rsidRPr="00F523F3">
        <w:rPr>
          <w:rFonts w:ascii="Times New Roman" w:hAnsi="Times New Roman"/>
          <w:sz w:val="16"/>
          <w:szCs w:val="16"/>
        </w:rPr>
        <w:t>физ</w:t>
      </w:r>
      <w:proofErr w:type="spellEnd"/>
      <w:proofErr w:type="gramEnd"/>
      <w:r w:rsidRPr="00F523F3">
        <w:rPr>
          <w:rFonts w:ascii="Times New Roman" w:hAnsi="Times New Roman"/>
          <w:sz w:val="16"/>
          <w:szCs w:val="16"/>
        </w:rPr>
        <w:t xml:space="preserve"> лиц)  на 150,00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- 18210503010012100110 (единый сельскохозяйственный налог) на 54,00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- 18210503010013000110 (единый сельскохозяйственный налог) на 11,00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- 18210601030101000110 (налог на имущество) на 98 100,00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- 18210601030102100110 (налог на имущество) на 1600,00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- 18210606033102100110 (земельный налог) на 1281,00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- 18211109045100000120 (прочие поступления от использования имущества) на 23 833,17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F523F3">
        <w:rPr>
          <w:rFonts w:ascii="Times New Roman" w:hAnsi="Times New Roman"/>
          <w:sz w:val="16"/>
          <w:szCs w:val="16"/>
        </w:rPr>
        <w:t>Уменьшили сумму налоговых и неналоговых поступлений в соответствии с фактическим поступление по следующим кодам доходов:</w:t>
      </w:r>
      <w:proofErr w:type="gramEnd"/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 -18210102010012100110 (налог на доходы </w:t>
      </w:r>
      <w:proofErr w:type="spellStart"/>
      <w:proofErr w:type="gramStart"/>
      <w:r w:rsidRPr="00F523F3">
        <w:rPr>
          <w:rFonts w:ascii="Times New Roman" w:hAnsi="Times New Roman"/>
          <w:sz w:val="16"/>
          <w:szCs w:val="16"/>
        </w:rPr>
        <w:t>физ</w:t>
      </w:r>
      <w:proofErr w:type="spellEnd"/>
      <w:proofErr w:type="gramEnd"/>
      <w:r w:rsidRPr="00F523F3">
        <w:rPr>
          <w:rFonts w:ascii="Times New Roman" w:hAnsi="Times New Roman"/>
          <w:sz w:val="16"/>
          <w:szCs w:val="16"/>
        </w:rPr>
        <w:t xml:space="preserve"> лиц) на 2 000,00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 -18210102020011000110 (налог на доходы </w:t>
      </w:r>
      <w:proofErr w:type="spellStart"/>
      <w:proofErr w:type="gramStart"/>
      <w:r w:rsidRPr="00F523F3">
        <w:rPr>
          <w:rFonts w:ascii="Times New Roman" w:hAnsi="Times New Roman"/>
          <w:sz w:val="16"/>
          <w:szCs w:val="16"/>
        </w:rPr>
        <w:t>физ</w:t>
      </w:r>
      <w:proofErr w:type="spellEnd"/>
      <w:proofErr w:type="gramEnd"/>
      <w:r w:rsidRPr="00F523F3">
        <w:rPr>
          <w:rFonts w:ascii="Times New Roman" w:hAnsi="Times New Roman"/>
          <w:sz w:val="16"/>
          <w:szCs w:val="16"/>
        </w:rPr>
        <w:t xml:space="preserve"> лиц) на 13 520,00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- 18210102030011000110 (налог на доходы </w:t>
      </w:r>
      <w:proofErr w:type="spellStart"/>
      <w:proofErr w:type="gramStart"/>
      <w:r w:rsidRPr="00F523F3">
        <w:rPr>
          <w:rFonts w:ascii="Times New Roman" w:hAnsi="Times New Roman"/>
          <w:sz w:val="16"/>
          <w:szCs w:val="16"/>
        </w:rPr>
        <w:t>физ</w:t>
      </w:r>
      <w:proofErr w:type="spellEnd"/>
      <w:proofErr w:type="gramEnd"/>
      <w:r w:rsidRPr="00F523F3">
        <w:rPr>
          <w:rFonts w:ascii="Times New Roman" w:hAnsi="Times New Roman"/>
          <w:sz w:val="16"/>
          <w:szCs w:val="16"/>
        </w:rPr>
        <w:t xml:space="preserve"> лиц) на 31 500,00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- 18210102030013000110 (налог на доходы </w:t>
      </w:r>
      <w:proofErr w:type="spellStart"/>
      <w:proofErr w:type="gramStart"/>
      <w:r w:rsidRPr="00F523F3">
        <w:rPr>
          <w:rFonts w:ascii="Times New Roman" w:hAnsi="Times New Roman"/>
          <w:sz w:val="16"/>
          <w:szCs w:val="16"/>
        </w:rPr>
        <w:t>физ</w:t>
      </w:r>
      <w:proofErr w:type="spellEnd"/>
      <w:proofErr w:type="gramEnd"/>
      <w:r w:rsidRPr="00F523F3">
        <w:rPr>
          <w:rFonts w:ascii="Times New Roman" w:hAnsi="Times New Roman"/>
          <w:sz w:val="16"/>
          <w:szCs w:val="16"/>
        </w:rPr>
        <w:t xml:space="preserve"> лиц) на 300,00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- 18210503010011000110 (единый сельскохозяйственный налог</w:t>
      </w:r>
      <w:proofErr w:type="gramStart"/>
      <w:r w:rsidRPr="00F523F3">
        <w:rPr>
          <w:rFonts w:ascii="Times New Roman" w:hAnsi="Times New Roman"/>
          <w:sz w:val="16"/>
          <w:szCs w:val="16"/>
        </w:rPr>
        <w:t>)н</w:t>
      </w:r>
      <w:proofErr w:type="gramEnd"/>
      <w:r w:rsidRPr="00F523F3">
        <w:rPr>
          <w:rFonts w:ascii="Times New Roman" w:hAnsi="Times New Roman"/>
          <w:sz w:val="16"/>
          <w:szCs w:val="16"/>
        </w:rPr>
        <w:t>а 23 898,17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- 18210606033101000110 (земельный налог) на 1281,00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- 18210606043101000110 (земельный налог) на 84 700,00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- 18210606043102100110 (земельный налог) на 15 000,00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2. В связи с расторжением договора от 06.10.2021г  и возврата денежных средств - 18211406025100000430 (доходы от продажи земельных участков) на основании соглашения о расторжении договора купли-продажи на 70 000,00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В связи с </w:t>
      </w:r>
      <w:proofErr w:type="gramStart"/>
      <w:r w:rsidRPr="00F523F3">
        <w:rPr>
          <w:rFonts w:ascii="Times New Roman" w:hAnsi="Times New Roman"/>
          <w:sz w:val="16"/>
          <w:szCs w:val="16"/>
        </w:rPr>
        <w:t>вышеизложенным</w:t>
      </w:r>
      <w:proofErr w:type="gramEnd"/>
      <w:r w:rsidRPr="00F523F3">
        <w:rPr>
          <w:rFonts w:ascii="Times New Roman" w:hAnsi="Times New Roman"/>
          <w:sz w:val="16"/>
          <w:szCs w:val="16"/>
        </w:rPr>
        <w:t xml:space="preserve"> сумма доходов бюджета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сельского поселения уменьшится и составит 36 029 284,65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F523F3">
        <w:rPr>
          <w:rFonts w:ascii="Times New Roman" w:hAnsi="Times New Roman"/>
          <w:b/>
          <w:sz w:val="16"/>
          <w:szCs w:val="16"/>
          <w:u w:val="single"/>
        </w:rPr>
        <w:t>Расходы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1. В связи с уменьшением доходов уменьшили сумму расходов: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- по разделу, подразделу 0801  КБК расходов «Уплата иных платежей» на сумму – 70 000,00 руб. 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2. В связи с экономией денежных средств уменьшили сумму: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Раздел, подраздел 0102  КБК расходов «Расходы на выплаты персоналу государственных (муниципальных) органов» в размере 8 145,94 руб.</w:t>
      </w:r>
    </w:p>
    <w:p w:rsidR="00F523F3" w:rsidRPr="00F523F3" w:rsidRDefault="00F523F3" w:rsidP="00F52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Раздел, подраздел 0113  КБК расходов «Расходы на выплаты персоналу казенных учреждений» в размере 15 427,66 руб.</w:t>
      </w:r>
    </w:p>
    <w:p w:rsidR="00F523F3" w:rsidRPr="00F523F3" w:rsidRDefault="00F523F3" w:rsidP="00F52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Раздел, подраздел 0801  КБК расходов «Иные закупки товаров, работ и услуг для обеспечения государственных (муниципальных) нужд» в размере 11 283,65 руб.</w:t>
      </w:r>
    </w:p>
    <w:p w:rsidR="00F523F3" w:rsidRPr="00F523F3" w:rsidRDefault="00F523F3" w:rsidP="00F52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Раздел, подраздел 0801  КБК расходов «Уплата налогов, сборов и иных платежей» в размере 60 879,01 руб.</w:t>
      </w:r>
    </w:p>
    <w:p w:rsidR="00F523F3" w:rsidRPr="00F523F3" w:rsidRDefault="00F523F3" w:rsidP="00F52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Раздел, подраздел 0801  КБК расходов «Расходы на выплаты персоналу казенных учреждений» в размере 176 654,53 руб.</w:t>
      </w:r>
    </w:p>
    <w:p w:rsidR="00F523F3" w:rsidRPr="00F523F3" w:rsidRDefault="00F523F3" w:rsidP="00F52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3. Для исполнения обязатель</w:t>
      </w:r>
      <w:proofErr w:type="gramStart"/>
      <w:r w:rsidRPr="00F523F3">
        <w:rPr>
          <w:rFonts w:ascii="Times New Roman" w:hAnsi="Times New Roman"/>
          <w:sz w:val="16"/>
          <w:szCs w:val="16"/>
        </w:rPr>
        <w:t>ств в св</w:t>
      </w:r>
      <w:proofErr w:type="gramEnd"/>
      <w:r w:rsidRPr="00F523F3">
        <w:rPr>
          <w:rFonts w:ascii="Times New Roman" w:hAnsi="Times New Roman"/>
          <w:sz w:val="16"/>
          <w:szCs w:val="16"/>
        </w:rPr>
        <w:t>язи с фактической потребностью увеличили сумму: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Раздел, подраздел 0104  КБК расходов «Расходы на выплаты персоналу государственных (муниципальных) органов» в размере 10 308,60 руб.</w:t>
      </w:r>
    </w:p>
    <w:p w:rsidR="00F523F3" w:rsidRPr="00F523F3" w:rsidRDefault="00F523F3" w:rsidP="00F52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Раздел, подраздел 0104  КБК расходов «Иные закупки товаров, работ и услуг для обеспечения государственных (муниципальных) нужд» в размере 67 823,86 руб.</w:t>
      </w:r>
    </w:p>
    <w:p w:rsidR="00F523F3" w:rsidRPr="00F523F3" w:rsidRDefault="00F523F3" w:rsidP="00F52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lastRenderedPageBreak/>
        <w:t>Раздел, подраздел 0104  КБК расходов «Уплата налогов, сборов и иных платежей» в размере 14 240,73 руб.</w:t>
      </w:r>
    </w:p>
    <w:p w:rsidR="00F523F3" w:rsidRPr="00F523F3" w:rsidRDefault="00F523F3" w:rsidP="00F52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Раздел, подраздел 0801  КБК расходов «Расходы на выплаты персоналу казенных учреждений» в размере 110 017,60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В связи с </w:t>
      </w:r>
      <w:proofErr w:type="gramStart"/>
      <w:r w:rsidRPr="00F523F3">
        <w:rPr>
          <w:rFonts w:ascii="Times New Roman" w:hAnsi="Times New Roman"/>
          <w:sz w:val="16"/>
          <w:szCs w:val="16"/>
        </w:rPr>
        <w:t>вышеизложенным</w:t>
      </w:r>
      <w:proofErr w:type="gramEnd"/>
      <w:r w:rsidRPr="00F523F3">
        <w:rPr>
          <w:rFonts w:ascii="Times New Roman" w:hAnsi="Times New Roman"/>
          <w:sz w:val="16"/>
          <w:szCs w:val="16"/>
        </w:rPr>
        <w:t xml:space="preserve"> сумма расходов бюджета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сельского поселения уменьшится и составит 34 570 177,55,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F523F3">
        <w:rPr>
          <w:rFonts w:ascii="Times New Roman" w:hAnsi="Times New Roman"/>
          <w:b/>
          <w:sz w:val="16"/>
          <w:szCs w:val="16"/>
          <w:u w:val="single"/>
        </w:rPr>
        <w:t>Источники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На основании вышеизложенного сумма </w:t>
      </w:r>
      <w:proofErr w:type="spellStart"/>
      <w:r w:rsidRPr="00F523F3">
        <w:rPr>
          <w:rFonts w:ascii="Times New Roman" w:hAnsi="Times New Roman"/>
          <w:sz w:val="16"/>
          <w:szCs w:val="16"/>
        </w:rPr>
        <w:t>профицита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бюджета не изменится и составит 1 459 107,10 руб.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F523F3" w:rsidRPr="00F523F3" w:rsidRDefault="00F523F3" w:rsidP="00F52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color w:val="000000"/>
          <w:sz w:val="16"/>
          <w:szCs w:val="16"/>
        </w:rPr>
        <w:t>Главный бухгалтер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F523F3">
        <w:rPr>
          <w:rFonts w:ascii="Times New Roman" w:hAnsi="Times New Roman"/>
          <w:color w:val="000000"/>
          <w:sz w:val="16"/>
          <w:szCs w:val="16"/>
        </w:rPr>
        <w:t xml:space="preserve">          Е.С. Гордеева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28"/>
          <w:szCs w:val="28"/>
        </w:rPr>
        <w:t xml:space="preserve">   </w:t>
      </w:r>
      <w:r w:rsidRPr="00F523F3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F20945">
        <w:rPr>
          <w:rFonts w:ascii="Times New Roman" w:hAnsi="Times New Roman"/>
          <w:sz w:val="16"/>
          <w:szCs w:val="16"/>
        </w:rPr>
        <w:t xml:space="preserve">      </w:t>
      </w:r>
      <w:r w:rsidRPr="00F523F3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СОБРАНИЕ   ДЕПУТАТОВ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РЕШЕНИЕ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30.12.2021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F523F3">
        <w:rPr>
          <w:rFonts w:ascii="Times New Roman" w:hAnsi="Times New Roman"/>
          <w:sz w:val="16"/>
          <w:szCs w:val="16"/>
        </w:rPr>
        <w:t xml:space="preserve">                                                          № </w:t>
      </w:r>
      <w:r w:rsidRPr="00F523F3">
        <w:rPr>
          <w:rFonts w:ascii="Times New Roman" w:hAnsi="Times New Roman"/>
          <w:sz w:val="16"/>
          <w:szCs w:val="16"/>
        </w:rPr>
        <w:softHyphen/>
      </w:r>
      <w:r w:rsidRPr="00F523F3">
        <w:rPr>
          <w:rFonts w:ascii="Times New Roman" w:hAnsi="Times New Roman"/>
          <w:sz w:val="16"/>
          <w:szCs w:val="16"/>
        </w:rPr>
        <w:softHyphen/>
      </w:r>
      <w:r w:rsidRPr="00F523F3">
        <w:rPr>
          <w:rFonts w:ascii="Times New Roman" w:hAnsi="Times New Roman"/>
          <w:sz w:val="16"/>
          <w:szCs w:val="16"/>
        </w:rPr>
        <w:softHyphen/>
      </w:r>
      <w:r w:rsidRPr="00F523F3">
        <w:rPr>
          <w:rFonts w:ascii="Times New Roman" w:hAnsi="Times New Roman"/>
          <w:sz w:val="16"/>
          <w:szCs w:val="16"/>
        </w:rPr>
        <w:softHyphen/>
      </w:r>
      <w:r w:rsidRPr="00F523F3">
        <w:rPr>
          <w:rFonts w:ascii="Times New Roman" w:hAnsi="Times New Roman"/>
          <w:sz w:val="16"/>
          <w:szCs w:val="16"/>
        </w:rPr>
        <w:softHyphen/>
        <w:t>18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О внесении изменений в решение Собрания депутатов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сельского поселения от 30.12.2020г. № 149 «О   бюджете муниципального образования «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на 2021 год и плановый период 2022-2023 годов».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           В соответствии с Бюджетным кодексом Российской Федерации и Уставом муниципального образования «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ab/>
        <w:t>РЕШИЛО: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1. В пункте 1 решения: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в подпункте 1.1 число «36 09 284,65» заменить числом «36 029 284,65»;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- в подпункте 1.2 число «34 640 177,55» заменить числом «34 570 177,55»;</w:t>
      </w:r>
    </w:p>
    <w:p w:rsidR="00F523F3" w:rsidRPr="00F523F3" w:rsidRDefault="00F523F3" w:rsidP="00F523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F523F3">
        <w:rPr>
          <w:rFonts w:ascii="Times New Roman" w:hAnsi="Times New Roman"/>
          <w:sz w:val="16"/>
          <w:szCs w:val="16"/>
        </w:rPr>
        <w:t>Утвердить в новой редакции прилагаемые:</w:t>
      </w:r>
      <w:proofErr w:type="gramEnd"/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– приложение 1 «Источники внутреннего финансирования дефицита бюджета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сельского поселения  на 2021 год»;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– приложение 4 «Поступление доходов в бюджет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2021 год»;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– приложение 5 «Ведомственная структура расходов бюджета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сельского поселения на 2021 год»;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 –    приложение 6 «Распределение бюджетных ассигнований по разделам и подразделам, целевым статья</w:t>
      </w:r>
      <w:proofErr w:type="gramStart"/>
      <w:r w:rsidRPr="00F523F3">
        <w:rPr>
          <w:rFonts w:ascii="Times New Roman" w:hAnsi="Times New Roman"/>
          <w:sz w:val="16"/>
          <w:szCs w:val="16"/>
        </w:rPr>
        <w:t>м(</w:t>
      </w:r>
      <w:proofErr w:type="gramEnd"/>
      <w:r w:rsidRPr="00F523F3">
        <w:rPr>
          <w:rFonts w:ascii="Times New Roman" w:hAnsi="Times New Roman"/>
          <w:sz w:val="16"/>
          <w:szCs w:val="16"/>
        </w:rPr>
        <w:t xml:space="preserve">муниципальным программам и </w:t>
      </w:r>
      <w:proofErr w:type="spellStart"/>
      <w:r w:rsidRPr="00F523F3">
        <w:rPr>
          <w:rFonts w:ascii="Times New Roman" w:hAnsi="Times New Roman"/>
          <w:sz w:val="16"/>
          <w:szCs w:val="16"/>
        </w:rPr>
        <w:t>непрограммным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направлениям деятельности) группам и подгруппам видов расходов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2021 год»;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- приложение 7 «Распределение бюджетных ассигнований по целевым статьям (муниципальным программам и </w:t>
      </w:r>
      <w:proofErr w:type="spellStart"/>
      <w:r w:rsidRPr="00F523F3">
        <w:rPr>
          <w:rFonts w:ascii="Times New Roman" w:hAnsi="Times New Roman"/>
          <w:sz w:val="16"/>
          <w:szCs w:val="16"/>
        </w:rPr>
        <w:t>непрограмным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направлениям деятельности) группам и подгруппам видам расходов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2021 год».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3.  Опубликовать настоящее решение в печатном средстве массовой информации «Информационный бюллетень </w:t>
      </w:r>
      <w:proofErr w:type="spellStart"/>
      <w:r w:rsidRPr="00F523F3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F523F3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F523F3" w:rsidRPr="00F523F3" w:rsidRDefault="00F523F3" w:rsidP="00F523F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523F3" w:rsidRPr="00F523F3" w:rsidRDefault="00F523F3" w:rsidP="00F52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523F3">
        <w:rPr>
          <w:rFonts w:ascii="Times New Roman" w:hAnsi="Times New Roman"/>
          <w:sz w:val="16"/>
          <w:szCs w:val="16"/>
        </w:rPr>
        <w:t xml:space="preserve">Глава сельского поселения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F523F3">
        <w:rPr>
          <w:rFonts w:ascii="Times New Roman" w:hAnsi="Times New Roman"/>
          <w:sz w:val="16"/>
          <w:szCs w:val="16"/>
        </w:rPr>
        <w:t xml:space="preserve">        В.А. Брусиловский</w:t>
      </w:r>
    </w:p>
    <w:tbl>
      <w:tblPr>
        <w:tblW w:w="10207" w:type="dxa"/>
        <w:tblInd w:w="-601" w:type="dxa"/>
        <w:tblLook w:val="04A0"/>
      </w:tblPr>
      <w:tblGrid>
        <w:gridCol w:w="2269"/>
        <w:gridCol w:w="283"/>
        <w:gridCol w:w="5740"/>
        <w:gridCol w:w="801"/>
        <w:gridCol w:w="187"/>
        <w:gridCol w:w="927"/>
      </w:tblGrid>
      <w:tr w:rsidR="00F523F3" w:rsidRPr="00F523F3" w:rsidTr="00E669D7">
        <w:trPr>
          <w:gridAfter w:val="2"/>
          <w:wAfter w:w="1114" w:type="dxa"/>
          <w:trHeight w:val="106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RANGE!A1:C36"/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1</w:t>
            </w:r>
            <w:bookmarkEnd w:id="1"/>
          </w:p>
        </w:tc>
      </w:tr>
      <w:tr w:rsidR="00F523F3" w:rsidRPr="00F523F3" w:rsidTr="00E669D7">
        <w:trPr>
          <w:gridAfter w:val="2"/>
          <w:wAfter w:w="1114" w:type="dxa"/>
          <w:trHeight w:val="257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Собрания   депутатов </w:t>
            </w:r>
          </w:p>
        </w:tc>
      </w:tr>
      <w:tr w:rsidR="00F523F3" w:rsidRPr="00F523F3" w:rsidTr="00E669D7">
        <w:trPr>
          <w:gridAfter w:val="2"/>
          <w:wAfter w:w="1114" w:type="dxa"/>
          <w:trHeight w:val="262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30.12.2021 № 18</w:t>
            </w:r>
          </w:p>
        </w:tc>
      </w:tr>
      <w:tr w:rsidR="00F523F3" w:rsidRPr="00F523F3" w:rsidTr="00E669D7">
        <w:trPr>
          <w:gridAfter w:val="2"/>
          <w:wAfter w:w="1114" w:type="dxa"/>
          <w:trHeight w:val="173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 </w:t>
            </w:r>
          </w:p>
        </w:tc>
      </w:tr>
      <w:tr w:rsidR="00F523F3" w:rsidRPr="00F523F3" w:rsidTr="00E669D7">
        <w:trPr>
          <w:gridAfter w:val="2"/>
          <w:wAfter w:w="1114" w:type="dxa"/>
          <w:trHeight w:val="204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</w:p>
        </w:tc>
      </w:tr>
      <w:tr w:rsidR="00F523F3" w:rsidRPr="00F523F3" w:rsidTr="00E669D7">
        <w:trPr>
          <w:gridAfter w:val="2"/>
          <w:wAfter w:w="1114" w:type="dxa"/>
          <w:trHeight w:val="80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сельского поселения Биробиджанского муниципального района </w:t>
            </w:r>
          </w:p>
        </w:tc>
      </w:tr>
      <w:tr w:rsidR="00F523F3" w:rsidRPr="00F523F3" w:rsidTr="00E669D7">
        <w:trPr>
          <w:gridAfter w:val="2"/>
          <w:wAfter w:w="1114" w:type="dxa"/>
          <w:trHeight w:val="170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2021год</w:t>
            </w:r>
          </w:p>
        </w:tc>
      </w:tr>
      <w:tr w:rsidR="00F523F3" w:rsidRPr="00F523F3" w:rsidTr="00E669D7">
        <w:trPr>
          <w:gridAfter w:val="2"/>
          <w:wAfter w:w="1114" w:type="dxa"/>
          <w:trHeight w:val="27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</w:t>
            </w:r>
            <w:proofErr w:type="gramStart"/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относящихся к источникам финансирования дефицитов бюджетов Российской Федерации 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2021 год</w:t>
            </w:r>
          </w:p>
        </w:tc>
      </w:tr>
      <w:tr w:rsidR="00F523F3" w:rsidRPr="00F523F3" w:rsidTr="00E669D7">
        <w:trPr>
          <w:gridAfter w:val="2"/>
          <w:wAfter w:w="1114" w:type="dxa"/>
          <w:trHeight w:val="31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23F3" w:rsidRPr="00F523F3" w:rsidTr="00E669D7">
        <w:trPr>
          <w:gridAfter w:val="2"/>
          <w:wAfter w:w="1114" w:type="dxa"/>
          <w:trHeight w:val="18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23F3" w:rsidRPr="00F523F3" w:rsidTr="00E669D7">
        <w:trPr>
          <w:gridAfter w:val="2"/>
          <w:wAfter w:w="1114" w:type="dxa"/>
          <w:trHeight w:val="1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F523F3" w:rsidRPr="00F523F3" w:rsidTr="00E669D7">
        <w:trPr>
          <w:gridAfter w:val="2"/>
          <w:wAfter w:w="1114" w:type="dxa"/>
          <w:trHeight w:val="48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-1 459 107,10</w:t>
            </w:r>
          </w:p>
        </w:tc>
      </w:tr>
      <w:tr w:rsidR="00F523F3" w:rsidRPr="00F523F3" w:rsidTr="00E669D7">
        <w:trPr>
          <w:gridAfter w:val="2"/>
          <w:wAfter w:w="1114" w:type="dxa"/>
          <w:trHeight w:val="184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23F3" w:rsidRPr="00F523F3" w:rsidTr="00E669D7">
        <w:trPr>
          <w:gridAfter w:val="2"/>
          <w:wAfter w:w="1114" w:type="dxa"/>
          <w:trHeight w:val="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-2 262 864,00</w:t>
            </w:r>
          </w:p>
        </w:tc>
      </w:tr>
      <w:tr w:rsidR="00F523F3" w:rsidRPr="00F523F3" w:rsidTr="00E669D7">
        <w:trPr>
          <w:gridAfter w:val="2"/>
          <w:wAfter w:w="1114" w:type="dxa"/>
          <w:trHeight w:val="18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-2 262 864,00</w:t>
            </w:r>
          </w:p>
        </w:tc>
      </w:tr>
      <w:tr w:rsidR="00F523F3" w:rsidRPr="00F523F3" w:rsidTr="00E669D7">
        <w:trPr>
          <w:gridAfter w:val="2"/>
          <w:wAfter w:w="1114" w:type="dxa"/>
          <w:trHeight w:val="14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523F3" w:rsidRPr="00F523F3" w:rsidTr="00E669D7">
        <w:trPr>
          <w:gridAfter w:val="2"/>
          <w:wAfter w:w="1114" w:type="dxa"/>
          <w:trHeight w:val="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611 01 03 0100 10 0000 710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523F3" w:rsidRPr="00F523F3" w:rsidTr="00E669D7">
        <w:trPr>
          <w:gridAfter w:val="2"/>
          <w:wAfter w:w="1114" w:type="dxa"/>
          <w:trHeight w:val="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000 01 03 0100 00 0000 800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-2 262 864,00</w:t>
            </w:r>
          </w:p>
        </w:tc>
      </w:tr>
      <w:tr w:rsidR="00F523F3" w:rsidRPr="00F523F3" w:rsidTr="00E669D7">
        <w:trPr>
          <w:gridAfter w:val="2"/>
          <w:wAfter w:w="1114" w:type="dxa"/>
          <w:trHeight w:val="3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611 01 03 0100 10 0000 810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-2 262 864,00</w:t>
            </w:r>
          </w:p>
        </w:tc>
      </w:tr>
      <w:tr w:rsidR="00F523F3" w:rsidRPr="00F523F3" w:rsidTr="00E669D7">
        <w:trPr>
          <w:gridAfter w:val="2"/>
          <w:wAfter w:w="1114" w:type="dxa"/>
          <w:trHeight w:val="276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803 756,90</w:t>
            </w:r>
          </w:p>
        </w:tc>
      </w:tr>
      <w:tr w:rsidR="00F523F3" w:rsidRPr="00F523F3" w:rsidTr="00E669D7">
        <w:trPr>
          <w:gridAfter w:val="2"/>
          <w:wAfter w:w="1114" w:type="dxa"/>
          <w:trHeight w:val="184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23F3" w:rsidRPr="00F523F3" w:rsidTr="00E669D7">
        <w:trPr>
          <w:gridAfter w:val="2"/>
          <w:wAfter w:w="1114" w:type="dxa"/>
          <w:trHeight w:val="276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000 01 05 0000 00 0000 500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-36 029 284,65</w:t>
            </w:r>
          </w:p>
        </w:tc>
      </w:tr>
      <w:tr w:rsidR="00F523F3" w:rsidRPr="00F523F3" w:rsidTr="00E669D7">
        <w:trPr>
          <w:gridAfter w:val="2"/>
          <w:wAfter w:w="1114" w:type="dxa"/>
          <w:trHeight w:val="184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23F3" w:rsidRPr="00F523F3" w:rsidTr="00E669D7">
        <w:trPr>
          <w:gridAfter w:val="2"/>
          <w:wAfter w:w="1114" w:type="dxa"/>
          <w:trHeight w:val="276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000 01 05 0201 00 0000510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-36 029 284,65</w:t>
            </w:r>
          </w:p>
        </w:tc>
      </w:tr>
      <w:tr w:rsidR="00F523F3" w:rsidRPr="00F523F3" w:rsidTr="00E669D7">
        <w:trPr>
          <w:gridAfter w:val="2"/>
          <w:wAfter w:w="1114" w:type="dxa"/>
          <w:trHeight w:val="184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23F3" w:rsidRPr="00F523F3" w:rsidTr="00E669D7">
        <w:trPr>
          <w:gridAfter w:val="2"/>
          <w:wAfter w:w="1114" w:type="dxa"/>
          <w:trHeight w:val="276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611 01 05 0201 10 0000 510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-36 029 </w:t>
            </w: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284,65</w:t>
            </w:r>
          </w:p>
        </w:tc>
      </w:tr>
      <w:tr w:rsidR="00F523F3" w:rsidRPr="00F523F3" w:rsidTr="00E669D7">
        <w:trPr>
          <w:gridAfter w:val="2"/>
          <w:wAfter w:w="1114" w:type="dxa"/>
          <w:trHeight w:val="184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23F3" w:rsidRPr="00F523F3" w:rsidTr="00E669D7">
        <w:trPr>
          <w:gridAfter w:val="2"/>
          <w:wAfter w:w="1114" w:type="dxa"/>
          <w:trHeight w:val="276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000 01 05 0200 00 0000 600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36 833 041,55</w:t>
            </w:r>
          </w:p>
        </w:tc>
      </w:tr>
      <w:tr w:rsidR="00F523F3" w:rsidRPr="00F523F3" w:rsidTr="00E669D7">
        <w:trPr>
          <w:gridAfter w:val="2"/>
          <w:wAfter w:w="1114" w:type="dxa"/>
          <w:trHeight w:val="184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23F3" w:rsidRPr="00F523F3" w:rsidTr="00E669D7">
        <w:trPr>
          <w:gridAfter w:val="2"/>
          <w:wAfter w:w="1114" w:type="dxa"/>
          <w:trHeight w:val="276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000 01 05 0201 00 0000 610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36 833 041,55</w:t>
            </w:r>
          </w:p>
        </w:tc>
      </w:tr>
      <w:tr w:rsidR="00F523F3" w:rsidRPr="00F523F3" w:rsidTr="00E669D7">
        <w:trPr>
          <w:gridAfter w:val="2"/>
          <w:wAfter w:w="1114" w:type="dxa"/>
          <w:trHeight w:val="184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23F3" w:rsidRPr="00F523F3" w:rsidTr="00E669D7">
        <w:trPr>
          <w:gridAfter w:val="2"/>
          <w:wAfter w:w="1114" w:type="dxa"/>
          <w:trHeight w:val="276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611 01 05 0201 10 0000 610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36 833 041,55</w:t>
            </w:r>
          </w:p>
        </w:tc>
      </w:tr>
      <w:tr w:rsidR="00F523F3" w:rsidRPr="00F523F3" w:rsidTr="00E669D7">
        <w:trPr>
          <w:gridAfter w:val="2"/>
          <w:wAfter w:w="1114" w:type="dxa"/>
          <w:trHeight w:val="276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3F3" w:rsidRPr="00F523F3" w:rsidTr="00E669D7">
        <w:trPr>
          <w:gridAfter w:val="1"/>
          <w:wAfter w:w="927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RANGE!A1:C76"/>
            <w:bookmarkEnd w:id="2"/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</w:t>
            </w:r>
          </w:p>
        </w:tc>
      </w:tr>
      <w:tr w:rsidR="00F523F3" w:rsidRPr="00F523F3" w:rsidTr="00E669D7">
        <w:trPr>
          <w:gridAfter w:val="1"/>
          <w:wAfter w:w="927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F523F3" w:rsidRPr="00F523F3" w:rsidTr="00E669D7">
        <w:trPr>
          <w:gridAfter w:val="1"/>
          <w:wAfter w:w="927" w:type="dxa"/>
          <w:trHeight w:val="8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т30.12.2021 № 18</w:t>
            </w:r>
          </w:p>
        </w:tc>
      </w:tr>
      <w:tr w:rsidR="00F523F3" w:rsidRPr="00F523F3" w:rsidTr="00E669D7">
        <w:trPr>
          <w:gridAfter w:val="1"/>
          <w:wAfter w:w="927" w:type="dxa"/>
          <w:trHeight w:val="359"/>
        </w:trPr>
        <w:tc>
          <w:tcPr>
            <w:tcW w:w="9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Поступление доходов в бюджет </w:t>
            </w:r>
            <w:proofErr w:type="spellStart"/>
            <w:r w:rsidRPr="00F523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F523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на 2021 год 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кода поступлений в бюджет, группы, подгруппы, статьи, подстатьи, элемента, программы (подпрограммы),  кода экономической классификации доходов 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2021 год</w:t>
            </w:r>
          </w:p>
        </w:tc>
      </w:tr>
      <w:tr w:rsidR="00F523F3" w:rsidRPr="00F523F3" w:rsidTr="00E669D7">
        <w:trPr>
          <w:trHeight w:val="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НАЛОГОВЫЕ И НЕНАЛОГОВЫЕ  ДОХОДЫ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6 927 584,65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3 065 600,00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3 065 600,00</w:t>
            </w:r>
          </w:p>
        </w:tc>
      </w:tr>
      <w:tr w:rsidR="00F523F3" w:rsidRPr="00F523F3" w:rsidTr="00E669D7">
        <w:trPr>
          <w:trHeight w:val="48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2 977 600,00</w:t>
            </w:r>
          </w:p>
        </w:tc>
      </w:tr>
      <w:tr w:rsidR="00F523F3" w:rsidRPr="00F523F3" w:rsidTr="00E669D7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2 939 600,00</w:t>
            </w:r>
          </w:p>
        </w:tc>
      </w:tr>
      <w:tr w:rsidR="00F523F3" w:rsidRPr="00F523F3" w:rsidTr="00E669D7">
        <w:trPr>
          <w:trHeight w:val="4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13 000,00</w:t>
            </w:r>
          </w:p>
        </w:tc>
      </w:tr>
      <w:tr w:rsidR="00F523F3" w:rsidRPr="00F523F3" w:rsidTr="00E669D7">
        <w:trPr>
          <w:trHeight w:val="5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182 1 01 02010 01 300 110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F523F3" w:rsidRPr="00F523F3" w:rsidTr="00E669D7">
        <w:trPr>
          <w:trHeight w:val="4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52 000,00</w:t>
            </w:r>
          </w:p>
        </w:tc>
      </w:tr>
      <w:tr w:rsidR="00F523F3" w:rsidRPr="00F523F3" w:rsidTr="00E669D7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51 330,00</w:t>
            </w:r>
          </w:p>
        </w:tc>
      </w:tr>
      <w:tr w:rsidR="00F523F3" w:rsidRPr="00F523F3" w:rsidTr="00E669D7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550,00</w:t>
            </w:r>
          </w:p>
        </w:tc>
      </w:tr>
      <w:tr w:rsidR="00F523F3" w:rsidRPr="00F523F3" w:rsidTr="00E669D7">
        <w:trPr>
          <w:trHeight w:val="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182 1 01 02020 00 1300 110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F523F3" w:rsidRPr="00F523F3" w:rsidTr="00E669D7">
        <w:trPr>
          <w:trHeight w:val="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35 050,00</w:t>
            </w:r>
          </w:p>
        </w:tc>
      </w:tr>
      <w:tr w:rsidR="00F523F3" w:rsidRPr="00F523F3" w:rsidTr="00E669D7">
        <w:trPr>
          <w:trHeight w:val="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F523F3" w:rsidRPr="00F523F3" w:rsidTr="00E669D7">
        <w:trPr>
          <w:trHeight w:val="5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156 166,83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156 166,83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156 101,83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lastRenderedPageBreak/>
              <w:t>182 1 05 03010 01 3000 110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1 239 000,00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332 700,00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332 700,00</w:t>
            </w:r>
          </w:p>
        </w:tc>
      </w:tr>
      <w:tr w:rsidR="00F523F3" w:rsidRPr="00F523F3" w:rsidTr="00E669D7">
        <w:trPr>
          <w:trHeight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331 000,00</w:t>
            </w:r>
          </w:p>
        </w:tc>
      </w:tr>
      <w:tr w:rsidR="00F523F3" w:rsidRPr="00F523F3" w:rsidTr="00E669D7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1 700,00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906 300,00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145 000,00</w:t>
            </w:r>
          </w:p>
        </w:tc>
      </w:tr>
      <w:tr w:rsidR="00F523F3" w:rsidRPr="00F523F3" w:rsidTr="00E669D7">
        <w:trPr>
          <w:trHeight w:val="3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142 719,00</w:t>
            </w:r>
          </w:p>
        </w:tc>
      </w:tr>
      <w:tr w:rsidR="00F523F3" w:rsidRPr="00F523F3" w:rsidTr="00E669D7">
        <w:trPr>
          <w:trHeight w:val="1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2 281,00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761 300,00</w:t>
            </w:r>
          </w:p>
        </w:tc>
      </w:tr>
      <w:tr w:rsidR="00F523F3" w:rsidRPr="00F523F3" w:rsidTr="00E669D7">
        <w:trPr>
          <w:trHeight w:val="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761 300,00</w:t>
            </w:r>
          </w:p>
        </w:tc>
      </w:tr>
      <w:tr w:rsidR="00F523F3" w:rsidRPr="00F523F3" w:rsidTr="00E669D7">
        <w:trPr>
          <w:trHeight w:val="3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proofErr w:type="gramStart"/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756 300,00</w:t>
            </w:r>
          </w:p>
        </w:tc>
      </w:tr>
      <w:tr w:rsidR="00F523F3" w:rsidRPr="00F523F3" w:rsidTr="00E669D7">
        <w:trPr>
          <w:trHeight w:val="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F523F3" w:rsidRPr="00F523F3" w:rsidTr="00E669D7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81 833,17</w:t>
            </w:r>
          </w:p>
        </w:tc>
      </w:tr>
      <w:tr w:rsidR="00F523F3" w:rsidRPr="00F523F3" w:rsidTr="00E669D7">
        <w:trPr>
          <w:trHeight w:val="3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81 833,17</w:t>
            </w:r>
          </w:p>
        </w:tc>
      </w:tr>
      <w:tr w:rsidR="00F523F3" w:rsidRPr="00F523F3" w:rsidTr="00E669D7">
        <w:trPr>
          <w:trHeight w:val="6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81 833,17</w:t>
            </w:r>
          </w:p>
        </w:tc>
      </w:tr>
      <w:tr w:rsidR="00F523F3" w:rsidRPr="00F523F3" w:rsidTr="00E669D7">
        <w:trPr>
          <w:trHeight w:val="5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81 833,17</w:t>
            </w:r>
          </w:p>
        </w:tc>
      </w:tr>
      <w:tr w:rsidR="00F523F3" w:rsidRPr="00F523F3" w:rsidTr="00E669D7">
        <w:trPr>
          <w:trHeight w:val="1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440 097,00</w:t>
            </w:r>
          </w:p>
        </w:tc>
      </w:tr>
      <w:tr w:rsidR="00F523F3" w:rsidRPr="00F523F3" w:rsidTr="00E669D7">
        <w:trPr>
          <w:trHeight w:val="5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000 1 14 02000 00 0000 410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2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271 800,00</w:t>
            </w:r>
          </w:p>
        </w:tc>
      </w:tr>
      <w:tr w:rsidR="00F523F3" w:rsidRPr="00F523F3" w:rsidTr="00E669D7">
        <w:trPr>
          <w:trHeight w:val="5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611 1 14 02058 10 0000 410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271 800,00</w:t>
            </w:r>
          </w:p>
        </w:tc>
      </w:tr>
      <w:tr w:rsidR="00F523F3" w:rsidRPr="00F523F3" w:rsidTr="00E669D7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000 1 14 06025 00 0000 430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168 297,00</w:t>
            </w:r>
          </w:p>
        </w:tc>
      </w:tr>
      <w:tr w:rsidR="00F523F3" w:rsidRPr="00F523F3" w:rsidTr="00E669D7">
        <w:trPr>
          <w:trHeight w:val="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611 1 14 06025 10 0000 430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168 297,00</w:t>
            </w:r>
          </w:p>
        </w:tc>
      </w:tr>
      <w:tr w:rsidR="00F523F3" w:rsidRPr="00F523F3" w:rsidTr="00E669D7">
        <w:trPr>
          <w:trHeight w:val="2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1 944 887,65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1 944 887,65</w:t>
            </w:r>
          </w:p>
        </w:tc>
      </w:tr>
      <w:tr w:rsidR="00F523F3" w:rsidRPr="00F523F3" w:rsidTr="00E669D7">
        <w:trPr>
          <w:trHeight w:val="3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000 1 16 10032 10 0000 140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1 944 887,65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29 101 700,00</w:t>
            </w:r>
          </w:p>
        </w:tc>
      </w:tr>
      <w:tr w:rsidR="00F523F3" w:rsidRPr="00F523F3" w:rsidTr="00E669D7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29 101 700,00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000  2 02 10000 00 0000 150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11 162 900,00</w:t>
            </w:r>
          </w:p>
        </w:tc>
      </w:tr>
      <w:tr w:rsidR="00F523F3" w:rsidRPr="00F523F3" w:rsidTr="00E669D7">
        <w:trPr>
          <w:trHeight w:val="1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10 155 100,00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611  2 02 15001 10 0000 150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10 155 100,00</w:t>
            </w:r>
          </w:p>
        </w:tc>
      </w:tr>
      <w:tr w:rsidR="00F523F3" w:rsidRPr="00F523F3" w:rsidTr="00E669D7">
        <w:trPr>
          <w:trHeight w:val="1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611 2 02 15002 00 0000 150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350 300,00</w:t>
            </w:r>
          </w:p>
        </w:tc>
      </w:tr>
      <w:tr w:rsidR="00F523F3" w:rsidRPr="00F523F3" w:rsidTr="00E669D7">
        <w:trPr>
          <w:trHeight w:val="2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611 2 02 15002 10 0000 150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350 300,00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000 2 02 15009 10 0000 150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635 500,00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lastRenderedPageBreak/>
              <w:t>611 2 02 15009 00 0000 150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635 500,00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22 000,00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611 2 02 16001 10 0000 150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22 000,00</w:t>
            </w:r>
          </w:p>
        </w:tc>
      </w:tr>
      <w:tr w:rsidR="00F523F3" w:rsidRPr="00F523F3" w:rsidTr="00E669D7">
        <w:trPr>
          <w:trHeight w:val="1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17 576 600,00</w:t>
            </w:r>
          </w:p>
        </w:tc>
      </w:tr>
      <w:tr w:rsidR="00F523F3" w:rsidRPr="00F523F3" w:rsidTr="00E669D7">
        <w:trPr>
          <w:trHeight w:val="6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000 2 02 20299 00 0000 150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15 114 600,00</w:t>
            </w:r>
          </w:p>
        </w:tc>
      </w:tr>
      <w:tr w:rsidR="00F523F3" w:rsidRPr="00F523F3" w:rsidTr="00E669D7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611 2 02 20299 10 0000 150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15 114 600,00</w:t>
            </w:r>
          </w:p>
        </w:tc>
      </w:tr>
      <w:tr w:rsidR="00F523F3" w:rsidRPr="00F523F3" w:rsidTr="00E669D7">
        <w:trPr>
          <w:trHeight w:val="4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000 2 02 20302 00 0000 150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116 500,00</w:t>
            </w:r>
          </w:p>
        </w:tc>
      </w:tr>
      <w:tr w:rsidR="00F523F3" w:rsidRPr="00F523F3" w:rsidTr="00E669D7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611 2 02 20302 10 0000 150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116 500,00</w:t>
            </w:r>
          </w:p>
        </w:tc>
      </w:tr>
      <w:tr w:rsidR="00F523F3" w:rsidRPr="00F523F3" w:rsidTr="00E669D7">
        <w:trPr>
          <w:trHeight w:val="1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980 500,00</w:t>
            </w:r>
          </w:p>
        </w:tc>
      </w:tr>
      <w:tr w:rsidR="00F523F3" w:rsidRPr="00F523F3" w:rsidTr="00E669D7">
        <w:trPr>
          <w:trHeight w:val="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611 2 02 25555 10 0000 150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980 500,00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000 2 02 25576 00 0000 150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1 365 000,00</w:t>
            </w:r>
          </w:p>
        </w:tc>
      </w:tr>
      <w:tr w:rsidR="00F523F3" w:rsidRPr="00F523F3" w:rsidTr="00E669D7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611 2 02 25576 10 0000 150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1 365 000,00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362 200,00</w:t>
            </w:r>
          </w:p>
        </w:tc>
      </w:tr>
      <w:tr w:rsidR="00F523F3" w:rsidRPr="00F523F3" w:rsidTr="00E669D7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611 2 02 30024 00 0000 150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7 300,00</w:t>
            </w:r>
          </w:p>
        </w:tc>
      </w:tr>
      <w:tr w:rsidR="00F523F3" w:rsidRPr="00F523F3" w:rsidTr="00E669D7">
        <w:trPr>
          <w:trHeight w:val="2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611 2 02 30024 10 0000 150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7 300,00</w:t>
            </w:r>
          </w:p>
        </w:tc>
      </w:tr>
      <w:tr w:rsidR="00F523F3" w:rsidRPr="00F523F3" w:rsidTr="00E669D7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611 2 02 35118 00 0000 150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354 900,00</w:t>
            </w:r>
          </w:p>
        </w:tc>
      </w:tr>
      <w:tr w:rsidR="00F523F3" w:rsidRPr="00F523F3" w:rsidTr="00E669D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611 2 02 35118 10 0000 150</w:t>
            </w:r>
          </w:p>
        </w:tc>
        <w:tc>
          <w:tcPr>
            <w:tcW w:w="6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354 900,00</w:t>
            </w:r>
          </w:p>
        </w:tc>
      </w:tr>
      <w:tr w:rsidR="00F523F3" w:rsidRPr="00F523F3" w:rsidTr="00E669D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3" w:rsidRPr="00F523F3" w:rsidRDefault="00F523F3" w:rsidP="00F523F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</w:pPr>
            <w:r w:rsidRPr="00F523F3">
              <w:rPr>
                <w:rFonts w:ascii="Times New Roman CYR" w:eastAsia="Times New Roman" w:hAnsi="Times New Roman CYR" w:cs="Arial CYR"/>
                <w:sz w:val="16"/>
                <w:szCs w:val="16"/>
                <w:lang w:eastAsia="ru-RU"/>
              </w:rPr>
              <w:t>36 029 284,65</w:t>
            </w:r>
          </w:p>
        </w:tc>
      </w:tr>
    </w:tbl>
    <w:p w:rsidR="0000681E" w:rsidRDefault="0000681E" w:rsidP="009B38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23F3" w:rsidRDefault="00F523F3" w:rsidP="009B38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37" w:type="dxa"/>
        <w:tblInd w:w="-459" w:type="dxa"/>
        <w:tblLook w:val="04A0"/>
      </w:tblPr>
      <w:tblGrid>
        <w:gridCol w:w="5200"/>
        <w:gridCol w:w="820"/>
        <w:gridCol w:w="910"/>
        <w:gridCol w:w="1307"/>
        <w:gridCol w:w="780"/>
        <w:gridCol w:w="1420"/>
      </w:tblGrid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" w:name="RANGE!A1:F156"/>
            <w:bookmarkEnd w:id="3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30.12.2021 № 18</w:t>
            </w:r>
          </w:p>
        </w:tc>
      </w:tr>
      <w:tr w:rsidR="009469D6" w:rsidRPr="009469D6" w:rsidTr="00E669D7">
        <w:trPr>
          <w:trHeight w:val="240"/>
        </w:trPr>
        <w:tc>
          <w:tcPr>
            <w:tcW w:w="10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9469D6" w:rsidRPr="009469D6" w:rsidTr="00E669D7">
        <w:trPr>
          <w:trHeight w:val="225"/>
        </w:trPr>
        <w:tc>
          <w:tcPr>
            <w:tcW w:w="104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Биробиджанского муниципального района на 2021 год </w:t>
            </w:r>
          </w:p>
        </w:tc>
      </w:tr>
      <w:tr w:rsidR="009469D6" w:rsidRPr="009469D6" w:rsidTr="00E669D7">
        <w:trPr>
          <w:trHeight w:val="263"/>
        </w:trPr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2021 год</w:t>
            </w:r>
          </w:p>
        </w:tc>
      </w:tr>
      <w:tr w:rsidR="009469D6" w:rsidRPr="009469D6" w:rsidTr="00E669D7">
        <w:trPr>
          <w:trHeight w:val="184"/>
        </w:trPr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69D6" w:rsidRPr="009469D6" w:rsidTr="00E669D7">
        <w:trPr>
          <w:trHeight w:val="675"/>
        </w:trPr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</w:t>
            </w:r>
            <w:proofErr w:type="gram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трук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9469D6" w:rsidRPr="009469D6" w:rsidTr="00E669D7">
        <w:trPr>
          <w:trHeight w:val="33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34 570 177,55</w:t>
            </w:r>
          </w:p>
        </w:tc>
      </w:tr>
      <w:tr w:rsidR="009469D6" w:rsidRPr="009469D6" w:rsidTr="00E669D7">
        <w:trPr>
          <w:trHeight w:val="2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10 893 892,28</w:t>
            </w:r>
          </w:p>
        </w:tc>
      </w:tr>
      <w:tr w:rsidR="009469D6" w:rsidRPr="009469D6" w:rsidTr="00E669D7">
        <w:trPr>
          <w:trHeight w:val="4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9469D6" w:rsidRPr="009469D6" w:rsidTr="00E669D7">
        <w:trPr>
          <w:trHeight w:val="2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9469D6" w:rsidRPr="009469D6" w:rsidTr="00E669D7">
        <w:trPr>
          <w:trHeight w:val="10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9469D6" w:rsidRPr="009469D6" w:rsidTr="00E669D7">
        <w:trPr>
          <w:trHeight w:val="4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9469D6" w:rsidRPr="009469D6" w:rsidTr="00E669D7">
        <w:trPr>
          <w:trHeight w:val="48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9469D6" w:rsidRPr="009469D6" w:rsidTr="00E669D7">
        <w:trPr>
          <w:trHeight w:val="49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5 617 202,16</w:t>
            </w:r>
          </w:p>
        </w:tc>
      </w:tr>
      <w:tr w:rsidR="009469D6" w:rsidRPr="009469D6" w:rsidTr="00E669D7">
        <w:trPr>
          <w:trHeight w:val="5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5 617 202,16</w:t>
            </w:r>
          </w:p>
        </w:tc>
      </w:tr>
      <w:tr w:rsidR="009469D6" w:rsidRPr="009469D6" w:rsidTr="00E669D7">
        <w:trPr>
          <w:trHeight w:val="4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5 617 202,16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4 400 449,43</w:t>
            </w:r>
          </w:p>
        </w:tc>
      </w:tr>
      <w:tr w:rsidR="009469D6" w:rsidRPr="009469D6" w:rsidTr="00E669D7">
        <w:trPr>
          <w:trHeight w:val="7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4 400 449,43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4 400 449,43</w:t>
            </w:r>
          </w:p>
        </w:tc>
      </w:tr>
      <w:tr w:rsidR="009469D6" w:rsidRPr="009469D6" w:rsidTr="00E669D7">
        <w:trPr>
          <w:trHeight w:val="15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1 214 952,73</w:t>
            </w:r>
          </w:p>
        </w:tc>
      </w:tr>
      <w:tr w:rsidR="009469D6" w:rsidRPr="009469D6" w:rsidTr="00E669D7">
        <w:trPr>
          <w:trHeight w:val="33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828 595,00</w:t>
            </w:r>
          </w:p>
        </w:tc>
      </w:tr>
      <w:tr w:rsidR="009469D6" w:rsidRPr="009469D6" w:rsidTr="00E669D7">
        <w:trPr>
          <w:trHeight w:val="33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828 595,00</w:t>
            </w:r>
          </w:p>
        </w:tc>
      </w:tr>
      <w:tr w:rsidR="009469D6" w:rsidRPr="009469D6" w:rsidTr="00E669D7">
        <w:trPr>
          <w:trHeight w:val="20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386 357,73</w:t>
            </w:r>
          </w:p>
        </w:tc>
      </w:tr>
      <w:tr w:rsidR="009469D6" w:rsidRPr="009469D6" w:rsidTr="00E669D7">
        <w:trPr>
          <w:trHeight w:val="20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386 357,73</w:t>
            </w:r>
          </w:p>
        </w:tc>
      </w:tr>
      <w:tr w:rsidR="009469D6" w:rsidRPr="009469D6" w:rsidTr="00E669D7">
        <w:trPr>
          <w:trHeight w:val="2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25 500,00</w:t>
            </w:r>
          </w:p>
        </w:tc>
      </w:tr>
      <w:tr w:rsidR="009469D6" w:rsidRPr="009469D6" w:rsidTr="00E669D7">
        <w:trPr>
          <w:trHeight w:val="20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360 857,73</w:t>
            </w:r>
          </w:p>
        </w:tc>
      </w:tr>
      <w:tr w:rsidR="009469D6" w:rsidRPr="009469D6" w:rsidTr="00E669D7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1 800,00</w:t>
            </w:r>
          </w:p>
        </w:tc>
      </w:tr>
      <w:tr w:rsidR="009469D6" w:rsidRPr="009469D6" w:rsidTr="00E669D7">
        <w:trPr>
          <w:trHeight w:val="44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1 800,00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9469D6" w:rsidRPr="009469D6" w:rsidTr="00E669D7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9469D6" w:rsidRPr="009469D6" w:rsidTr="00E669D7">
        <w:trPr>
          <w:trHeight w:val="24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</w:t>
            </w: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74 4 00 00190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74 4 00 00190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74 4 00 00190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2 328 365,34</w:t>
            </w:r>
          </w:p>
        </w:tc>
      </w:tr>
      <w:tr w:rsidR="009469D6" w:rsidRPr="009469D6" w:rsidTr="00E669D7">
        <w:trPr>
          <w:trHeight w:val="40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2 328 365,34</w:t>
            </w:r>
          </w:p>
        </w:tc>
      </w:tr>
      <w:tr w:rsidR="009469D6" w:rsidRPr="009469D6" w:rsidTr="00E669D7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2 328 365,34</w:t>
            </w:r>
          </w:p>
        </w:tc>
      </w:tr>
      <w:tr w:rsidR="009469D6" w:rsidRPr="009469D6" w:rsidTr="00E669D7">
        <w:trPr>
          <w:trHeight w:val="2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2 284 572,34</w:t>
            </w:r>
          </w:p>
        </w:tc>
      </w:tr>
      <w:tr w:rsidR="009469D6" w:rsidRPr="009469D6" w:rsidTr="00E669D7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2 284 572,34</w:t>
            </w:r>
          </w:p>
        </w:tc>
      </w:tr>
      <w:tr w:rsidR="009469D6" w:rsidRPr="009469D6" w:rsidTr="00E669D7">
        <w:trPr>
          <w:trHeight w:val="17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2 284 572,34</w:t>
            </w:r>
          </w:p>
        </w:tc>
      </w:tr>
      <w:tr w:rsidR="009469D6" w:rsidRPr="009469D6" w:rsidTr="00E669D7">
        <w:trPr>
          <w:trHeight w:val="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4172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</w:t>
            </w:r>
            <w:r w:rsidR="004172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469D6" w:rsidRPr="009469D6" w:rsidTr="00E669D7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469D6" w:rsidRPr="009469D6" w:rsidTr="00E669D7">
        <w:trPr>
          <w:trHeight w:val="7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469D6" w:rsidRPr="009469D6" w:rsidTr="00E669D7">
        <w:trPr>
          <w:trHeight w:val="1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9469D6" w:rsidRPr="009469D6" w:rsidTr="00E669D7">
        <w:trPr>
          <w:trHeight w:val="33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9469D6" w:rsidRPr="009469D6" w:rsidTr="00E669D7">
        <w:trPr>
          <w:trHeight w:val="33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9469D6" w:rsidRPr="009469D6" w:rsidTr="00E669D7">
        <w:trPr>
          <w:trHeight w:val="3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8 793,00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8 793,00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8 793,00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8 793,00</w:t>
            </w:r>
          </w:p>
        </w:tc>
      </w:tr>
      <w:tr w:rsidR="009469D6" w:rsidRPr="009469D6" w:rsidTr="00E669D7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354 900,00</w:t>
            </w:r>
          </w:p>
        </w:tc>
      </w:tr>
      <w:tr w:rsidR="009469D6" w:rsidRPr="009469D6" w:rsidTr="00E669D7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354 900,00</w:t>
            </w:r>
          </w:p>
        </w:tc>
      </w:tr>
      <w:tr w:rsidR="009469D6" w:rsidRPr="009469D6" w:rsidTr="00E669D7">
        <w:trPr>
          <w:trHeight w:val="5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354 900,00</w:t>
            </w:r>
          </w:p>
        </w:tc>
      </w:tr>
      <w:tr w:rsidR="009469D6" w:rsidRPr="009469D6" w:rsidTr="00E669D7">
        <w:trPr>
          <w:trHeight w:val="6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354 900,00</w:t>
            </w:r>
          </w:p>
        </w:tc>
      </w:tr>
      <w:tr w:rsidR="009469D6" w:rsidRPr="009469D6" w:rsidTr="00E669D7">
        <w:trPr>
          <w:trHeight w:val="28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354 900,00</w:t>
            </w:r>
          </w:p>
        </w:tc>
      </w:tr>
      <w:tr w:rsidR="009469D6" w:rsidRPr="009469D6" w:rsidTr="00E669D7">
        <w:trPr>
          <w:trHeight w:val="70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9469D6" w:rsidRPr="009469D6" w:rsidTr="00E669D7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9469D6" w:rsidRPr="009469D6" w:rsidTr="00E669D7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на 2018-2023гг"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«Проведение мероприятий по ограничению доступа огня к жилой части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ограничению доступа</w:t>
            </w: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огня к жилой части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9469D6" w:rsidRPr="009469D6" w:rsidTr="00E669D7">
        <w:trPr>
          <w:trHeight w:val="35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9469D6" w:rsidRPr="009469D6" w:rsidTr="00E669D7">
        <w:trPr>
          <w:trHeight w:val="17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469D6" w:rsidRPr="009469D6" w:rsidTr="00E669D7">
        <w:trPr>
          <w:trHeight w:val="2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469D6" w:rsidRPr="009469D6" w:rsidTr="00E669D7">
        <w:trPr>
          <w:trHeight w:val="57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469D6" w:rsidRPr="009469D6" w:rsidTr="00E669D7">
        <w:trPr>
          <w:trHeight w:val="48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469D6" w:rsidRPr="009469D6" w:rsidTr="00E669D7">
        <w:trPr>
          <w:trHeight w:val="39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469D6" w:rsidRPr="009469D6" w:rsidTr="00E669D7">
        <w:trPr>
          <w:trHeight w:val="26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469D6" w:rsidRPr="009469D6" w:rsidTr="00E669D7">
        <w:trPr>
          <w:trHeight w:val="1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16 219 765,07</w:t>
            </w:r>
          </w:p>
        </w:tc>
      </w:tr>
      <w:tr w:rsidR="009469D6" w:rsidRPr="009469D6" w:rsidTr="00E669D7">
        <w:trPr>
          <w:trHeight w:val="2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15 238 265,07</w:t>
            </w:r>
          </w:p>
        </w:tc>
      </w:tr>
      <w:tr w:rsidR="009469D6" w:rsidRPr="009469D6" w:rsidTr="00E669D7">
        <w:trPr>
          <w:trHeight w:val="59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15 232 265,07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"Обеспечение устойчивого сокращение непригодного для проживания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15 232 265,07</w:t>
            </w:r>
          </w:p>
        </w:tc>
      </w:tr>
      <w:tr w:rsidR="009469D6" w:rsidRPr="009469D6" w:rsidTr="00E669D7">
        <w:trPr>
          <w:trHeight w:val="88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15 114 600,00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3 897 525,98</w:t>
            </w:r>
          </w:p>
        </w:tc>
      </w:tr>
      <w:tr w:rsidR="009469D6" w:rsidRPr="009469D6" w:rsidTr="00E669D7">
        <w:trPr>
          <w:trHeight w:val="1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3 897 525,98</w:t>
            </w:r>
          </w:p>
        </w:tc>
      </w:tr>
      <w:tr w:rsidR="009469D6" w:rsidRPr="009469D6" w:rsidTr="00E669D7">
        <w:trPr>
          <w:trHeight w:val="157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11 217 074,02</w:t>
            </w:r>
          </w:p>
        </w:tc>
      </w:tr>
      <w:tr w:rsidR="009469D6" w:rsidRPr="009469D6" w:rsidTr="00E669D7">
        <w:trPr>
          <w:trHeight w:val="7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11 217 074,02</w:t>
            </w:r>
          </w:p>
        </w:tc>
      </w:tr>
      <w:tr w:rsidR="009469D6" w:rsidRPr="009469D6" w:rsidTr="00E669D7">
        <w:trPr>
          <w:trHeight w:val="70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116 500,00</w:t>
            </w:r>
          </w:p>
        </w:tc>
      </w:tr>
      <w:tr w:rsidR="009469D6" w:rsidRPr="009469D6" w:rsidTr="00E669D7">
        <w:trPr>
          <w:trHeight w:val="30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39 369,02</w:t>
            </w:r>
          </w:p>
        </w:tc>
      </w:tr>
      <w:tr w:rsidR="009469D6" w:rsidRPr="009469D6" w:rsidTr="00E669D7">
        <w:trPr>
          <w:trHeight w:val="22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39 369,02</w:t>
            </w:r>
          </w:p>
        </w:tc>
      </w:tr>
      <w:tr w:rsidR="009469D6" w:rsidRPr="009469D6" w:rsidTr="00E669D7">
        <w:trPr>
          <w:trHeight w:val="7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77 130,98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77 130,98</w:t>
            </w:r>
          </w:p>
        </w:tc>
      </w:tr>
      <w:tr w:rsidR="009469D6" w:rsidRPr="009469D6" w:rsidTr="00E669D7">
        <w:trPr>
          <w:trHeight w:val="7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1 165,07</w:t>
            </w:r>
          </w:p>
        </w:tc>
      </w:tr>
      <w:tr w:rsidR="009469D6" w:rsidRPr="009469D6" w:rsidTr="00E669D7">
        <w:trPr>
          <w:trHeight w:val="4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400,01</w:t>
            </w:r>
          </w:p>
        </w:tc>
      </w:tr>
      <w:tr w:rsidR="009469D6" w:rsidRPr="009469D6" w:rsidTr="00E669D7">
        <w:trPr>
          <w:trHeight w:val="2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400,01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765,06</w:t>
            </w:r>
          </w:p>
        </w:tc>
      </w:tr>
      <w:tr w:rsidR="009469D6" w:rsidRPr="009469D6" w:rsidTr="00E669D7">
        <w:trPr>
          <w:trHeight w:val="2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765,06</w:t>
            </w:r>
          </w:p>
        </w:tc>
      </w:tr>
      <w:tr w:rsidR="009469D6" w:rsidRPr="009469D6" w:rsidTr="00E669D7">
        <w:trPr>
          <w:trHeight w:val="6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9469D6" w:rsidRPr="009469D6" w:rsidTr="00E669D7">
        <w:trPr>
          <w:trHeight w:val="79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2018-2024 годах"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9469D6" w:rsidRPr="009469D6" w:rsidTr="00E669D7">
        <w:trPr>
          <w:trHeight w:val="2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9469D6" w:rsidRPr="009469D6" w:rsidTr="00E669D7">
        <w:trPr>
          <w:trHeight w:val="2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69D6" w:rsidRPr="004172FD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72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69D6" w:rsidRPr="004172FD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72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69D6" w:rsidRPr="004172FD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72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69D6" w:rsidRPr="004172FD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72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69D6" w:rsidRPr="004172FD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72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72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5 258 553,28</w:t>
            </w:r>
          </w:p>
        </w:tc>
      </w:tr>
      <w:tr w:rsidR="009469D6" w:rsidRPr="009469D6" w:rsidTr="00E669D7">
        <w:trPr>
          <w:trHeight w:val="13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5 258 553,28</w:t>
            </w:r>
          </w:p>
        </w:tc>
      </w:tr>
      <w:tr w:rsidR="009469D6" w:rsidRPr="009469D6" w:rsidTr="00E669D7">
        <w:trPr>
          <w:trHeight w:val="6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2018-2023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5 258 553,28</w:t>
            </w:r>
          </w:p>
        </w:tc>
      </w:tr>
      <w:tr w:rsidR="009469D6" w:rsidRPr="009469D6" w:rsidTr="00E669D7">
        <w:trPr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4 093 634,38</w:t>
            </w:r>
          </w:p>
        </w:tc>
      </w:tr>
      <w:tr w:rsidR="009469D6" w:rsidRPr="009469D6" w:rsidTr="00E669D7">
        <w:trPr>
          <w:trHeight w:val="16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4 093 634,38</w:t>
            </w:r>
          </w:p>
        </w:tc>
      </w:tr>
      <w:tr w:rsidR="009469D6" w:rsidRPr="009469D6" w:rsidTr="00E669D7">
        <w:trPr>
          <w:trHeight w:val="5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3 490 944,17</w:t>
            </w:r>
          </w:p>
        </w:tc>
      </w:tr>
      <w:tr w:rsidR="009469D6" w:rsidRPr="009469D6" w:rsidTr="00E669D7">
        <w:trPr>
          <w:trHeight w:val="7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3 490 944,17</w:t>
            </w:r>
          </w:p>
        </w:tc>
      </w:tr>
      <w:tr w:rsidR="009469D6" w:rsidRPr="009469D6" w:rsidTr="00E669D7">
        <w:trPr>
          <w:trHeight w:val="1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589 918,22</w:t>
            </w:r>
          </w:p>
        </w:tc>
      </w:tr>
      <w:tr w:rsidR="009469D6" w:rsidRPr="009469D6" w:rsidTr="00E669D7">
        <w:trPr>
          <w:trHeight w:val="35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589 918,22</w:t>
            </w:r>
          </w:p>
        </w:tc>
      </w:tr>
      <w:tr w:rsidR="009469D6" w:rsidRPr="009469D6" w:rsidTr="00E669D7">
        <w:trPr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589 918,22</w:t>
            </w:r>
          </w:p>
        </w:tc>
      </w:tr>
      <w:tr w:rsidR="009469D6" w:rsidRPr="009469D6" w:rsidTr="00E669D7">
        <w:trPr>
          <w:trHeight w:val="18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12 771,99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12 771,99</w:t>
            </w:r>
          </w:p>
        </w:tc>
      </w:tr>
      <w:tr w:rsidR="009469D6" w:rsidRPr="009469D6" w:rsidTr="00E669D7">
        <w:trPr>
          <w:trHeight w:val="38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1 164 918,90</w:t>
            </w:r>
          </w:p>
        </w:tc>
      </w:tr>
      <w:tr w:rsidR="009469D6" w:rsidRPr="009469D6" w:rsidTr="00E669D7">
        <w:trPr>
          <w:trHeight w:val="2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1 164 918,90</w:t>
            </w:r>
          </w:p>
        </w:tc>
      </w:tr>
      <w:tr w:rsidR="009469D6" w:rsidRPr="009469D6" w:rsidTr="00E669D7">
        <w:trPr>
          <w:trHeight w:val="7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1 164 918,90</w:t>
            </w:r>
          </w:p>
        </w:tc>
      </w:tr>
      <w:tr w:rsidR="009469D6" w:rsidRPr="009469D6" w:rsidTr="00E669D7">
        <w:trPr>
          <w:trHeight w:val="12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1 164 918,90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469D6" w:rsidRPr="009469D6" w:rsidTr="00E669D7">
        <w:trPr>
          <w:trHeight w:val="18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469D6" w:rsidRPr="009469D6" w:rsidTr="00E669D7">
        <w:trPr>
          <w:trHeight w:val="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469D6" w:rsidRPr="009469D6" w:rsidTr="00E669D7">
        <w:trPr>
          <w:trHeight w:val="19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469D6" w:rsidRPr="009469D6" w:rsidTr="00E669D7">
        <w:trPr>
          <w:trHeight w:val="1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469D6" w:rsidRPr="009469D6" w:rsidTr="00E669D7">
        <w:trPr>
          <w:trHeight w:val="1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9469D6" w:rsidRPr="009469D6" w:rsidTr="00E669D7">
        <w:trPr>
          <w:trHeight w:val="10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9469D6" w:rsidRPr="009469D6" w:rsidTr="00E669D7">
        <w:trPr>
          <w:trHeight w:val="7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целевая программа «Развитие физической культуры и спорта в муниципальном образовании «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поселение» Биробиджанского муниципального района Еврейской автономной </w:t>
            </w:r>
            <w:r w:rsidR="004172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области на 2021 год»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9469D6" w:rsidRPr="009469D6" w:rsidTr="00E669D7">
        <w:trPr>
          <w:trHeight w:val="30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"Приобретение и установка хоккейной коробки на территории МКОУ «СОШ им. И.А.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Пришкольника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9469D6" w:rsidRPr="009469D6" w:rsidTr="00E669D7">
        <w:trPr>
          <w:trHeight w:val="2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с установкой хоккейной коробки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L5760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9469D6" w:rsidRPr="009469D6" w:rsidTr="00E669D7">
        <w:trPr>
          <w:trHeight w:val="33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L5760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9469D6" w:rsidRPr="009469D6" w:rsidTr="00E669D7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L5760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9469D6" w:rsidRPr="009469D6" w:rsidTr="00E669D7">
        <w:trPr>
          <w:trHeight w:val="4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469D6" w:rsidRPr="009469D6" w:rsidTr="00E669D7">
        <w:trPr>
          <w:trHeight w:val="17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469D6" w:rsidRPr="009469D6" w:rsidTr="00E669D7">
        <w:trPr>
          <w:trHeight w:val="2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469D6" w:rsidRPr="009469D6" w:rsidTr="00E669D7">
        <w:trPr>
          <w:trHeight w:val="24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469D6" w:rsidRPr="009469D6" w:rsidTr="00E669D7">
        <w:trPr>
          <w:trHeight w:val="15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469D6" w:rsidRPr="009469D6" w:rsidTr="00E669D7">
        <w:trPr>
          <w:trHeight w:val="603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195 136,84</w:t>
            </w:r>
          </w:p>
        </w:tc>
      </w:tr>
      <w:tr w:rsidR="009469D6" w:rsidRPr="009469D6" w:rsidTr="00E669D7">
        <w:trPr>
          <w:trHeight w:val="22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195 136,84</w:t>
            </w:r>
          </w:p>
        </w:tc>
      </w:tr>
      <w:tr w:rsidR="009469D6" w:rsidRPr="009469D6" w:rsidTr="00E669D7">
        <w:trPr>
          <w:trHeight w:val="4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функционировангия</w:t>
            </w:r>
            <w:proofErr w:type="spell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195 136,84</w:t>
            </w:r>
          </w:p>
        </w:tc>
      </w:tr>
      <w:tr w:rsidR="009469D6" w:rsidRPr="009469D6" w:rsidTr="00E669D7">
        <w:trPr>
          <w:trHeight w:val="50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195 136,84</w:t>
            </w:r>
          </w:p>
        </w:tc>
      </w:tr>
      <w:tr w:rsidR="009469D6" w:rsidRPr="009469D6" w:rsidTr="00E669D7">
        <w:trPr>
          <w:trHeight w:val="53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муниципального образования переданных полномочий  по осуществлению</w:t>
            </w: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469D6" w:rsidRPr="009469D6" w:rsidTr="00E669D7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469D6" w:rsidRPr="009469D6" w:rsidTr="00E669D7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469D6" w:rsidRPr="009469D6" w:rsidTr="00E669D7">
        <w:trPr>
          <w:trHeight w:val="80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Перечислении</w:t>
            </w:r>
            <w:proofErr w:type="gramEnd"/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остатков собственных средств дорожного фонда на увеличение бюджетных ассигнований дорожного фонда муниципального образования «Биробиджанский муниципальный район» Еврейской автономной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160 756,84</w:t>
            </w:r>
          </w:p>
        </w:tc>
      </w:tr>
      <w:tr w:rsidR="009469D6" w:rsidRPr="009469D6" w:rsidTr="00E669D7">
        <w:trPr>
          <w:trHeight w:val="217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160 756,84</w:t>
            </w:r>
          </w:p>
        </w:tc>
      </w:tr>
      <w:tr w:rsidR="009469D6" w:rsidRPr="009469D6" w:rsidTr="00E669D7">
        <w:trPr>
          <w:trHeight w:val="2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160 756,84</w:t>
            </w:r>
          </w:p>
        </w:tc>
      </w:tr>
      <w:tr w:rsidR="009469D6" w:rsidRPr="009469D6" w:rsidTr="00E669D7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9D6" w:rsidRPr="009469D6" w:rsidRDefault="009469D6" w:rsidP="009469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9D6" w:rsidRPr="009469D6" w:rsidRDefault="009469D6" w:rsidP="00946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69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34 570 177,55</w:t>
            </w:r>
          </w:p>
        </w:tc>
      </w:tr>
    </w:tbl>
    <w:p w:rsidR="009469D6" w:rsidRDefault="009469D6" w:rsidP="009B38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08" w:type="dxa"/>
        <w:tblInd w:w="-459" w:type="dxa"/>
        <w:tblLook w:val="04A0"/>
      </w:tblPr>
      <w:tblGrid>
        <w:gridCol w:w="6521"/>
        <w:gridCol w:w="1276"/>
        <w:gridCol w:w="751"/>
        <w:gridCol w:w="1460"/>
      </w:tblGrid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" w:name="RANGE!A1:D121"/>
            <w:bookmarkEnd w:id="4"/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30.12.2021 № 18</w:t>
            </w:r>
          </w:p>
        </w:tc>
      </w:tr>
      <w:tr w:rsidR="00811990" w:rsidRPr="00811990" w:rsidTr="00E669D7">
        <w:trPr>
          <w:trHeight w:val="184"/>
        </w:trPr>
        <w:tc>
          <w:tcPr>
            <w:tcW w:w="100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811990" w:rsidRPr="00811990" w:rsidTr="00E669D7">
        <w:trPr>
          <w:trHeight w:val="255"/>
        </w:trPr>
        <w:tc>
          <w:tcPr>
            <w:tcW w:w="100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1990" w:rsidRPr="00811990" w:rsidTr="00E669D7">
        <w:trPr>
          <w:trHeight w:val="255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(муниципальным программам и 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непрограмным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направлениям деятельности) группам и подгруппам </w:t>
            </w:r>
          </w:p>
        </w:tc>
      </w:tr>
      <w:tr w:rsidR="00811990" w:rsidRPr="00811990" w:rsidTr="00E669D7">
        <w:trPr>
          <w:trHeight w:val="255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видам расходов 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ЕАО </w:t>
            </w:r>
          </w:p>
        </w:tc>
      </w:tr>
      <w:tr w:rsidR="00811990" w:rsidRPr="00811990" w:rsidTr="00E669D7">
        <w:trPr>
          <w:trHeight w:val="255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2021 год 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2021 год</w:t>
            </w:r>
          </w:p>
        </w:tc>
      </w:tr>
      <w:tr w:rsidR="00811990" w:rsidRPr="00811990" w:rsidTr="00E669D7">
        <w:trPr>
          <w:trHeight w:val="19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811990" w:rsidRPr="00811990" w:rsidTr="00E669D7">
        <w:trPr>
          <w:trHeight w:val="1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34 570 177,55</w:t>
            </w:r>
          </w:p>
        </w:tc>
      </w:tr>
      <w:tr w:rsidR="00811990" w:rsidRPr="00811990" w:rsidTr="00E669D7">
        <w:trPr>
          <w:trHeight w:val="5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целевая программа «Развитие физической культуры и спорта в муниципальном образовании «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поселение» Биробиджанского муниципального района Еврейской автономной области на 2021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811990" w:rsidRPr="00811990" w:rsidTr="00E669D7">
        <w:trPr>
          <w:trHeight w:val="2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"Приобретение и установка хоккейной коробки на территории МКОУ «СОШ им. И.А. 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Пришкольника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села 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811990" w:rsidRPr="00811990" w:rsidTr="00E669D7">
        <w:trPr>
          <w:trHeight w:val="1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с установкой хоккейной коробки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L5760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L5760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811990" w:rsidRPr="00811990" w:rsidTr="00E669D7">
        <w:trPr>
          <w:trHeight w:val="2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02 L5760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1 415 000,00</w:t>
            </w:r>
          </w:p>
        </w:tc>
      </w:tr>
      <w:tr w:rsidR="00811990" w:rsidRPr="00811990" w:rsidTr="00E669D7">
        <w:trPr>
          <w:trHeight w:val="4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на 2018-2022гг"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811990" w:rsidRPr="00811990" w:rsidTr="00E669D7">
        <w:trPr>
          <w:trHeight w:val="4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«Проведение мероприятий по ограничению доступа огня к жилой части 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811990" w:rsidRPr="00811990" w:rsidTr="00E669D7">
        <w:trPr>
          <w:trHeight w:val="1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ограничению доступа</w:t>
            </w:r>
            <w:r w:rsid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огня к жилой части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811990" w:rsidRPr="00811990" w:rsidTr="00E669D7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811990" w:rsidRPr="00811990" w:rsidTr="00E669D7">
        <w:trPr>
          <w:trHeight w:val="2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72 447,00</w:t>
            </w:r>
          </w:p>
        </w:tc>
      </w:tr>
      <w:tr w:rsidR="00811990" w:rsidRPr="00811990" w:rsidTr="00E669D7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5 258 553,28</w:t>
            </w:r>
          </w:p>
        </w:tc>
      </w:tr>
      <w:tr w:rsidR="00811990" w:rsidRPr="00811990" w:rsidTr="00E669D7">
        <w:trPr>
          <w:trHeight w:val="1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4 093 634,38</w:t>
            </w:r>
          </w:p>
        </w:tc>
      </w:tr>
      <w:tr w:rsidR="00811990" w:rsidRPr="00811990" w:rsidTr="00E669D7">
        <w:trPr>
          <w:trHeight w:val="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4 093 634,38</w:t>
            </w:r>
          </w:p>
        </w:tc>
      </w:tr>
      <w:tr w:rsidR="00811990" w:rsidRPr="00811990" w:rsidTr="00E669D7">
        <w:trPr>
          <w:trHeight w:val="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3 490 944,17</w:t>
            </w:r>
          </w:p>
        </w:tc>
      </w:tr>
      <w:tr w:rsidR="00811990" w:rsidRPr="00811990" w:rsidTr="00E669D7">
        <w:trPr>
          <w:trHeight w:val="2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3 490 944,17</w:t>
            </w:r>
          </w:p>
        </w:tc>
      </w:tr>
      <w:tr w:rsidR="00811990" w:rsidRPr="00811990" w:rsidTr="00E669D7">
        <w:trPr>
          <w:trHeight w:val="1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589 918,22</w:t>
            </w:r>
          </w:p>
        </w:tc>
      </w:tr>
      <w:tr w:rsidR="00811990" w:rsidRPr="00811990" w:rsidTr="00E669D7">
        <w:trPr>
          <w:trHeight w:val="1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589 918,22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12 771,99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12 771,99</w:t>
            </w:r>
          </w:p>
        </w:tc>
      </w:tr>
      <w:tr w:rsidR="00811990" w:rsidRPr="00811990" w:rsidTr="00E669D7">
        <w:trPr>
          <w:trHeight w:val="1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1 164 918,90</w:t>
            </w:r>
          </w:p>
        </w:tc>
      </w:tr>
      <w:tr w:rsidR="00811990" w:rsidRPr="00811990" w:rsidTr="00E669D7">
        <w:trPr>
          <w:trHeight w:val="1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1 164 918,90</w:t>
            </w:r>
          </w:p>
        </w:tc>
      </w:tr>
      <w:tr w:rsidR="00811990" w:rsidRPr="00811990" w:rsidTr="00E669D7">
        <w:trPr>
          <w:trHeight w:val="4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1 164 918,90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1 164 918,90</w:t>
            </w:r>
          </w:p>
        </w:tc>
      </w:tr>
      <w:tr w:rsidR="00811990" w:rsidRPr="00811990" w:rsidTr="00E669D7">
        <w:trPr>
          <w:trHeight w:val="5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2018-2024 годах"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811990" w:rsidRPr="00811990" w:rsidTr="00E669D7">
        <w:trPr>
          <w:trHeight w:val="2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811990" w:rsidRPr="00811990" w:rsidTr="00E669D7">
        <w:trPr>
          <w:trHeight w:val="4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программы формирования </w:t>
            </w: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811990" w:rsidRPr="00811990" w:rsidTr="00E669D7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811990" w:rsidRPr="00811990" w:rsidTr="00E669D7">
        <w:trPr>
          <w:trHeight w:val="2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981 500,00</w:t>
            </w:r>
          </w:p>
        </w:tc>
      </w:tr>
      <w:tr w:rsidR="00811990" w:rsidRPr="00811990" w:rsidTr="00E669D7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15 232 265,07</w:t>
            </w:r>
          </w:p>
        </w:tc>
      </w:tr>
      <w:tr w:rsidR="00811990" w:rsidRPr="00811990" w:rsidTr="00E669D7">
        <w:trPr>
          <w:trHeight w:val="4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</w:t>
            </w: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15 232 265,07</w:t>
            </w:r>
          </w:p>
        </w:tc>
      </w:tr>
      <w:tr w:rsidR="00811990" w:rsidRPr="00811990" w:rsidTr="00E669D7">
        <w:trPr>
          <w:trHeight w:val="45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"Обеспечение устойчивого сокращение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15 232 265,07</w:t>
            </w:r>
          </w:p>
        </w:tc>
      </w:tr>
      <w:tr w:rsidR="00811990" w:rsidRPr="00811990" w:rsidTr="00E669D7">
        <w:trPr>
          <w:trHeight w:val="6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15 114 600,00</w:t>
            </w:r>
          </w:p>
        </w:tc>
      </w:tr>
      <w:tr w:rsidR="00811990" w:rsidRPr="00811990" w:rsidTr="00E669D7">
        <w:trPr>
          <w:trHeight w:val="1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3 897 525,98</w:t>
            </w:r>
          </w:p>
        </w:tc>
      </w:tr>
      <w:tr w:rsidR="00811990" w:rsidRPr="00811990" w:rsidTr="00E669D7">
        <w:trPr>
          <w:trHeight w:val="1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3 897 525,98</w:t>
            </w:r>
          </w:p>
        </w:tc>
      </w:tr>
      <w:tr w:rsidR="00811990" w:rsidRPr="00811990" w:rsidTr="00E669D7">
        <w:trPr>
          <w:trHeight w:val="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11 217 074,02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11 217 074,02</w:t>
            </w:r>
          </w:p>
        </w:tc>
      </w:tr>
      <w:tr w:rsidR="00811990" w:rsidRPr="00811990" w:rsidTr="00E669D7">
        <w:trPr>
          <w:trHeight w:val="4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116 500,00</w:t>
            </w:r>
          </w:p>
        </w:tc>
      </w:tr>
      <w:tr w:rsidR="00811990" w:rsidRPr="00811990" w:rsidTr="00E669D7">
        <w:trPr>
          <w:trHeight w:val="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39 369,02</w:t>
            </w:r>
          </w:p>
        </w:tc>
      </w:tr>
      <w:tr w:rsidR="00811990" w:rsidRPr="00811990" w:rsidTr="00E669D7">
        <w:trPr>
          <w:trHeight w:val="1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39 369,02</w:t>
            </w:r>
          </w:p>
        </w:tc>
      </w:tr>
      <w:tr w:rsidR="00811990" w:rsidRPr="00811990" w:rsidTr="00E669D7">
        <w:trPr>
          <w:trHeight w:val="1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77 130,98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77 130,98</w:t>
            </w:r>
          </w:p>
        </w:tc>
      </w:tr>
      <w:tr w:rsidR="00811990" w:rsidRPr="00811990" w:rsidTr="00E669D7">
        <w:trPr>
          <w:trHeight w:val="4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1 165,07</w:t>
            </w:r>
          </w:p>
        </w:tc>
      </w:tr>
      <w:tr w:rsidR="00811990" w:rsidRPr="00811990" w:rsidTr="00E669D7">
        <w:trPr>
          <w:trHeight w:val="1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400,01</w:t>
            </w:r>
          </w:p>
        </w:tc>
      </w:tr>
      <w:tr w:rsidR="00811990" w:rsidRPr="00811990" w:rsidTr="00E669D7">
        <w:trPr>
          <w:trHeight w:val="1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400,01</w:t>
            </w:r>
          </w:p>
        </w:tc>
      </w:tr>
      <w:tr w:rsidR="00811990" w:rsidRPr="00811990" w:rsidTr="00E669D7">
        <w:trPr>
          <w:trHeight w:val="1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765,06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F3 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765,06</w:t>
            </w:r>
          </w:p>
        </w:tc>
      </w:tr>
      <w:tr w:rsidR="00811990" w:rsidRPr="00811990" w:rsidTr="00E669D7">
        <w:trPr>
          <w:trHeight w:val="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811990" w:rsidRPr="00811990" w:rsidTr="00E669D7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811990" w:rsidRPr="00811990" w:rsidTr="00E669D7">
        <w:trPr>
          <w:trHeight w:val="4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2 311 855,62</w:t>
            </w:r>
          </w:p>
        </w:tc>
      </w:tr>
      <w:tr w:rsidR="00811990" w:rsidRPr="00811990" w:rsidTr="00E669D7">
        <w:trPr>
          <w:trHeight w:val="3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9 298 556,58 </w:t>
            </w:r>
          </w:p>
        </w:tc>
      </w:tr>
      <w:tr w:rsidR="00811990" w:rsidRPr="00811990" w:rsidTr="00E669D7">
        <w:trPr>
          <w:trHeight w:val="1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5 615 402,16</w:t>
            </w:r>
          </w:p>
        </w:tc>
      </w:tr>
      <w:tr w:rsidR="00811990" w:rsidRPr="00811990" w:rsidTr="00E669D7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4 400 449,43</w:t>
            </w:r>
          </w:p>
        </w:tc>
      </w:tr>
      <w:tr w:rsidR="00811990" w:rsidRPr="00811990" w:rsidTr="00E669D7">
        <w:trPr>
          <w:trHeight w:val="5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4 400 449,43</w:t>
            </w:r>
          </w:p>
        </w:tc>
      </w:tr>
      <w:tr w:rsidR="00811990" w:rsidRPr="00811990" w:rsidTr="00E669D7">
        <w:trPr>
          <w:trHeight w:val="1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4 400 449,43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1 214 952,73</w:t>
            </w:r>
          </w:p>
        </w:tc>
      </w:tr>
      <w:tr w:rsidR="00811990" w:rsidRPr="00811990" w:rsidTr="00E669D7">
        <w:trPr>
          <w:trHeight w:val="1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828 595,00</w:t>
            </w:r>
          </w:p>
        </w:tc>
      </w:tr>
      <w:tr w:rsidR="00811990" w:rsidRPr="00811990" w:rsidTr="00E669D7">
        <w:trPr>
          <w:trHeight w:val="1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828 595,00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386 357,73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386 357,73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25 500,00</w:t>
            </w:r>
          </w:p>
        </w:tc>
      </w:tr>
      <w:tr w:rsidR="00811990" w:rsidRPr="00811990" w:rsidTr="00E669D7">
        <w:trPr>
          <w:trHeight w:val="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360 857,73</w:t>
            </w:r>
          </w:p>
        </w:tc>
      </w:tr>
      <w:tr w:rsidR="00811990" w:rsidRPr="00811990" w:rsidTr="00E669D7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2 489 348,42</w:t>
            </w:r>
          </w:p>
        </w:tc>
      </w:tr>
      <w:tr w:rsidR="00811990" w:rsidRPr="00811990" w:rsidTr="00E669D7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Функцианирование</w:t>
            </w:r>
            <w:proofErr w:type="spell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централизованного хозяйственного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2 284 572,34</w:t>
            </w:r>
          </w:p>
        </w:tc>
      </w:tr>
      <w:tr w:rsidR="00811990" w:rsidRPr="00811990" w:rsidTr="00E669D7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2 284 572,34</w:t>
            </w:r>
          </w:p>
        </w:tc>
      </w:tr>
      <w:tr w:rsidR="00811990" w:rsidRPr="00811990" w:rsidTr="00E669D7">
        <w:trPr>
          <w:trHeight w:val="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2 284 572,34</w:t>
            </w:r>
          </w:p>
        </w:tc>
      </w:tr>
      <w:tr w:rsidR="00811990" w:rsidRPr="00811990" w:rsidTr="00E669D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811990" w:rsidRPr="00811990" w:rsidTr="00E669D7">
        <w:trPr>
          <w:trHeight w:val="1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811990" w:rsidRPr="00811990" w:rsidTr="00E669D7">
        <w:trPr>
          <w:trHeight w:val="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811990" w:rsidRPr="00811990" w:rsidTr="00E669D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811990" w:rsidRPr="00811990" w:rsidTr="00E669D7">
        <w:trPr>
          <w:trHeight w:val="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811990" w:rsidRPr="00811990" w:rsidTr="00E669D7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811990" w:rsidRPr="00811990" w:rsidTr="00E669D7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8 793,00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8 793,00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8 793,00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811990" w:rsidRPr="00811990" w:rsidTr="00E669D7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811990" w:rsidRPr="00811990" w:rsidTr="00E669D7">
        <w:trPr>
          <w:trHeight w:val="2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811990" w:rsidRPr="00811990" w:rsidTr="00E669D7">
        <w:trPr>
          <w:trHeight w:val="3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557 336,84</w:t>
            </w:r>
          </w:p>
        </w:tc>
      </w:tr>
      <w:tr w:rsidR="00811990" w:rsidRPr="00811990" w:rsidTr="00E669D7">
        <w:trPr>
          <w:trHeight w:val="2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811990" w:rsidRPr="00811990" w:rsidTr="00E669D7">
        <w:trPr>
          <w:trHeight w:val="1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811990" w:rsidRPr="00811990" w:rsidTr="00E669D7">
        <w:trPr>
          <w:trHeight w:val="1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811990" w:rsidRPr="00811990" w:rsidTr="00E669D7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муниципального образования переданных полномочий  по осуществлению 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811990" w:rsidRPr="00811990" w:rsidTr="00E669D7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811990" w:rsidRPr="00811990" w:rsidTr="00E669D7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Перечислении</w:t>
            </w:r>
            <w:proofErr w:type="gramEnd"/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остатков собственных средств дорожного фонда на увеличение бюджетных ассигнований дорожного фонда муниципального образования «Биробиджанский муниципальный район» Еврейской автономной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160 756,84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160 756,84</w:t>
            </w:r>
          </w:p>
        </w:tc>
      </w:tr>
      <w:tr w:rsidR="00811990" w:rsidRPr="00811990" w:rsidTr="00E669D7">
        <w:trPr>
          <w:trHeight w:val="1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160 756,84</w:t>
            </w:r>
          </w:p>
        </w:tc>
      </w:tr>
      <w:tr w:rsidR="00811990" w:rsidRPr="00811990" w:rsidTr="00E669D7">
        <w:trPr>
          <w:trHeight w:val="3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1 800,00</w:t>
            </w:r>
          </w:p>
        </w:tc>
      </w:tr>
      <w:tr w:rsidR="00811990" w:rsidRPr="00811990" w:rsidTr="00E669D7">
        <w:trPr>
          <w:trHeight w:val="2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1 800,00</w:t>
            </w:r>
          </w:p>
        </w:tc>
      </w:tr>
      <w:tr w:rsidR="00811990" w:rsidRPr="00811990" w:rsidTr="00E669D7">
        <w:trPr>
          <w:trHeight w:val="2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1 800,00</w:t>
            </w:r>
          </w:p>
        </w:tc>
      </w:tr>
      <w:tr w:rsidR="00811990" w:rsidRPr="00811990" w:rsidTr="00E669D7">
        <w:trPr>
          <w:trHeight w:val="2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354 900,00</w:t>
            </w:r>
          </w:p>
        </w:tc>
      </w:tr>
      <w:tr w:rsidR="00811990" w:rsidRPr="00811990" w:rsidTr="00E669D7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175 200,00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175 200,00</w:t>
            </w:r>
          </w:p>
        </w:tc>
      </w:tr>
      <w:tr w:rsidR="00811990" w:rsidRPr="00811990" w:rsidTr="00E669D7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811990" w:rsidRPr="00811990" w:rsidTr="00E669D7">
        <w:trPr>
          <w:trHeight w:val="2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74 4 00 00000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811990" w:rsidRPr="00811990" w:rsidTr="00E669D7">
        <w:trPr>
          <w:trHeight w:val="4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</w:t>
            </w: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74 4 00 00190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811990" w:rsidRPr="00811990" w:rsidTr="00E669D7">
        <w:trPr>
          <w:trHeight w:val="1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74 4 00 00190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811990" w:rsidRPr="00811990" w:rsidTr="00E669D7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74 4 00 00190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636 469,16</w:t>
            </w:r>
          </w:p>
        </w:tc>
      </w:tr>
      <w:tr w:rsidR="00811990" w:rsidRPr="00811990" w:rsidTr="00E669D7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990" w:rsidRPr="00811990" w:rsidRDefault="00811990" w:rsidP="008119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990" w:rsidRPr="00811990" w:rsidRDefault="00811990" w:rsidP="008119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34 570 177,55</w:t>
            </w:r>
          </w:p>
        </w:tc>
      </w:tr>
    </w:tbl>
    <w:p w:rsidR="004172FD" w:rsidRDefault="004172FD" w:rsidP="009B38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ПОЯСНИТЕЛЬНАЯ ЗАПИСКА 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к проекту Решения Собрания депутатов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«О бюджете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  Биробиджанского муниципального района Еврейской автономной области на 2022 год и на плановый период 2023 и 2024 годов».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lastRenderedPageBreak/>
        <w:t xml:space="preserve"> 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Проект решения «О бюджете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  Биробиджанского муниципального района  Еврейской автономной области на 2022 год  и  на плановый период 2023 и 2024 годов» подготовлен в соответствии со статьей 168.5 Бюджетного кодекса Российской Федерации, в части составления и утверждения бюджета муниципального образования.</w:t>
      </w:r>
    </w:p>
    <w:p w:rsidR="00434D92" w:rsidRPr="00434D92" w:rsidRDefault="00434D92" w:rsidP="00434D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Структура и содержание решения о бюджете поселения подготовлены в соответствии с требованиями статьи 184.1 Бюджетного Российской Федерации.  </w:t>
      </w:r>
    </w:p>
    <w:p w:rsidR="00434D92" w:rsidRPr="00434D92" w:rsidRDefault="00434D92" w:rsidP="00434D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Проект решения содержит основные характеристики бюджета поселения на 2022 год и на плановый период  2023 и 2024 годов, в том числе: общий объем доходов, общий объем расходов, дефицит бюджета, а также условно утверждаемые расходы планового периода.</w:t>
      </w:r>
    </w:p>
    <w:p w:rsidR="00434D92" w:rsidRPr="00434D92" w:rsidRDefault="00434D92" w:rsidP="00434D9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434D92">
        <w:rPr>
          <w:rFonts w:ascii="Times New Roman" w:hAnsi="Times New Roman"/>
          <w:sz w:val="16"/>
          <w:szCs w:val="16"/>
        </w:rPr>
        <w:t>Доходы в 2022 году составят 14 658 229,00 руб. Уменьшение на 10 086 498,26  руб. по сравнению с 2021 годом за счет уменьшения налоговых и неналоговых доходов на сумму 145 000,00 руб., а так же безвозмездных поступлений на сумму 9 941 427,00 руб.  Налоговые доходы – 4 339 600,00 руб., Неналоговые доходы (доходы от продажи части здания в с. Желтый Яр</w:t>
      </w:r>
      <w:proofErr w:type="gramEnd"/>
      <w:r w:rsidRPr="00434D92">
        <w:rPr>
          <w:rFonts w:ascii="Times New Roman" w:hAnsi="Times New Roman"/>
          <w:sz w:val="16"/>
          <w:szCs w:val="16"/>
        </w:rPr>
        <w:t>») – 248 000,00 руб., Безвозмездные поступления - 12 873 873,00 руб.</w:t>
      </w:r>
    </w:p>
    <w:p w:rsidR="00434D92" w:rsidRPr="00434D92" w:rsidRDefault="00434D92" w:rsidP="00434D92">
      <w:pPr>
        <w:pStyle w:val="2"/>
        <w:rPr>
          <w:sz w:val="16"/>
          <w:szCs w:val="16"/>
        </w:rPr>
      </w:pPr>
      <w:r w:rsidRPr="00434D92">
        <w:rPr>
          <w:sz w:val="16"/>
          <w:szCs w:val="16"/>
        </w:rPr>
        <w:t xml:space="preserve"> Доходы в 2023 году составят 14 658 229,00 руб.:</w:t>
      </w:r>
    </w:p>
    <w:p w:rsidR="00434D92" w:rsidRPr="00434D92" w:rsidRDefault="00434D92" w:rsidP="00434D92">
      <w:pPr>
        <w:pStyle w:val="2"/>
        <w:rPr>
          <w:rFonts w:eastAsia="Calibri"/>
          <w:sz w:val="16"/>
          <w:szCs w:val="16"/>
          <w:lang w:eastAsia="en-US"/>
        </w:rPr>
      </w:pPr>
      <w:r w:rsidRPr="00434D92">
        <w:rPr>
          <w:sz w:val="16"/>
          <w:szCs w:val="16"/>
        </w:rPr>
        <w:t xml:space="preserve">Налоговые доходы - </w:t>
      </w:r>
      <w:r w:rsidRPr="00434D92">
        <w:rPr>
          <w:rFonts w:eastAsia="Calibri"/>
          <w:sz w:val="16"/>
          <w:szCs w:val="16"/>
          <w:lang w:eastAsia="en-US"/>
        </w:rPr>
        <w:t xml:space="preserve">4 339 600,00 руб., Неналоговые доходы (доходы от продажи части здания </w:t>
      </w:r>
      <w:proofErr w:type="gramStart"/>
      <w:r w:rsidRPr="00434D92">
        <w:rPr>
          <w:rFonts w:eastAsia="Calibri"/>
          <w:sz w:val="16"/>
          <w:szCs w:val="16"/>
          <w:lang w:eastAsia="en-US"/>
        </w:rPr>
        <w:t>в</w:t>
      </w:r>
      <w:proofErr w:type="gramEnd"/>
      <w:r w:rsidRPr="00434D92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434D92">
        <w:rPr>
          <w:rFonts w:eastAsia="Calibri"/>
          <w:sz w:val="16"/>
          <w:szCs w:val="16"/>
          <w:lang w:eastAsia="en-US"/>
        </w:rPr>
        <w:t>с</w:t>
      </w:r>
      <w:proofErr w:type="gramEnd"/>
      <w:r w:rsidRPr="00434D92">
        <w:rPr>
          <w:rFonts w:eastAsia="Calibri"/>
          <w:sz w:val="16"/>
          <w:szCs w:val="16"/>
          <w:lang w:eastAsia="en-US"/>
        </w:rPr>
        <w:t>. Желтый Яр») – 306 000,00 руб., Безвозмездные поступления –10 012 629,00 руб.</w:t>
      </w:r>
    </w:p>
    <w:p w:rsidR="00434D92" w:rsidRPr="00434D92" w:rsidRDefault="00434D92" w:rsidP="00434D92">
      <w:pPr>
        <w:pStyle w:val="2"/>
        <w:rPr>
          <w:sz w:val="16"/>
          <w:szCs w:val="16"/>
        </w:rPr>
      </w:pPr>
      <w:r w:rsidRPr="00434D92">
        <w:rPr>
          <w:sz w:val="16"/>
          <w:szCs w:val="16"/>
        </w:rPr>
        <w:t>Доходы в 2024 году 13 563 646,00 руб.:</w:t>
      </w:r>
    </w:p>
    <w:p w:rsidR="00434D92" w:rsidRPr="00434D92" w:rsidRDefault="00434D92" w:rsidP="00434D92">
      <w:pPr>
        <w:pStyle w:val="2"/>
        <w:rPr>
          <w:rFonts w:eastAsia="Calibri"/>
          <w:sz w:val="16"/>
          <w:szCs w:val="16"/>
          <w:lang w:eastAsia="en-US"/>
        </w:rPr>
      </w:pPr>
      <w:r w:rsidRPr="00434D92">
        <w:rPr>
          <w:sz w:val="16"/>
          <w:szCs w:val="16"/>
        </w:rPr>
        <w:t xml:space="preserve">Налоговые доходы - </w:t>
      </w:r>
      <w:r w:rsidRPr="00434D92">
        <w:rPr>
          <w:rFonts w:eastAsia="Calibri"/>
          <w:sz w:val="16"/>
          <w:szCs w:val="16"/>
          <w:lang w:eastAsia="en-US"/>
        </w:rPr>
        <w:t xml:space="preserve">4 339 600,00 руб., Неналоговые доходы (доходы от продажи части здания </w:t>
      </w:r>
      <w:proofErr w:type="gramStart"/>
      <w:r w:rsidRPr="00434D92">
        <w:rPr>
          <w:rFonts w:eastAsia="Calibri"/>
          <w:sz w:val="16"/>
          <w:szCs w:val="16"/>
          <w:lang w:eastAsia="en-US"/>
        </w:rPr>
        <w:t>в</w:t>
      </w:r>
      <w:proofErr w:type="gramEnd"/>
      <w:r w:rsidRPr="00434D92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434D92">
        <w:rPr>
          <w:rFonts w:eastAsia="Calibri"/>
          <w:sz w:val="16"/>
          <w:szCs w:val="16"/>
          <w:lang w:eastAsia="en-US"/>
        </w:rPr>
        <w:t>с</w:t>
      </w:r>
      <w:proofErr w:type="gramEnd"/>
      <w:r w:rsidRPr="00434D92">
        <w:rPr>
          <w:rFonts w:eastAsia="Calibri"/>
          <w:sz w:val="16"/>
          <w:szCs w:val="16"/>
          <w:lang w:eastAsia="en-US"/>
        </w:rPr>
        <w:t>. Желтый Яр») – 248 000,00 руб., Безвозмездные поступления – 8 876 046,00 руб.</w:t>
      </w:r>
    </w:p>
    <w:p w:rsidR="00434D92" w:rsidRPr="00434D92" w:rsidRDefault="00434D92" w:rsidP="00434D92">
      <w:pPr>
        <w:pStyle w:val="2"/>
        <w:rPr>
          <w:sz w:val="16"/>
          <w:szCs w:val="16"/>
        </w:rPr>
      </w:pPr>
      <w:r w:rsidRPr="00434D92">
        <w:rPr>
          <w:sz w:val="16"/>
          <w:szCs w:val="16"/>
        </w:rPr>
        <w:t xml:space="preserve">Расходы в 2022 году составят 12 397 018,00 руб. Уменьшение на 11 674 623,45 руб. по сравнению с 2020 годом в связи с уменьшением доходной части безвозмездных поступлений из бюджетов других уровней. 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0102: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заработная плата и страховые взносы главы на 12 мес. – 1 504 000,00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0104: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заработная плата и страховые взносы центрального аппарата на 11 мес. – 4 100 000,00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информационно-коммуникационные технологии – 205 000,00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коммунальные услуги – 140 000,00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общехозяйственные расходы – 161 600,00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исполнение судебных актов – 10 000,00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 xml:space="preserve">- уплата налогов, сборов и иных платежей – 17 000,00 руб. 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выполнение переданных полномочий по применению законодательства об административных правонарушениях – 3 000,00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0113: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 xml:space="preserve">- заработная плата и страховые взносы МКУ «ЦХУ» на 9 мес. - 1 960 000,00 руб. 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 xml:space="preserve">- уплата налогов, сборов и иных платежей – 5 000,00 руб. 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выполнение других обязательств муниципального образования (вывоз трупов) – 30 000,00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выполнение обязательств на осуществление уставной деятельности – 9 069,00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0203: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заработная плата и страховые взносы инспектора ВУС на 12 мес. – 186 600,00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общехозяйственные расходы инспектора ВУС – 179 700,00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0310: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 xml:space="preserve">- муниципальная программа "Обеспечение пожарной безопасности на территории </w:t>
      </w:r>
      <w:proofErr w:type="spellStart"/>
      <w:r w:rsidRPr="00434D92">
        <w:rPr>
          <w:sz w:val="16"/>
          <w:szCs w:val="16"/>
        </w:rPr>
        <w:t>Валдгеймское</w:t>
      </w:r>
      <w:proofErr w:type="spellEnd"/>
      <w:r w:rsidRPr="00434D92">
        <w:rPr>
          <w:sz w:val="16"/>
          <w:szCs w:val="16"/>
        </w:rPr>
        <w:t xml:space="preserve"> сельское поселение на 2020-2024гг" (недопущение огня к жилой части поселения) – 10 000,00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0405: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осуществление переданных полномочий Российской Федерации, по вопросам государственной поддержки сельскохозяйственного производства  - 5 500,00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0501: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поддержка жилищного хозяйства (взносы на кап</w:t>
      </w:r>
      <w:proofErr w:type="gramStart"/>
      <w:r w:rsidRPr="00434D92">
        <w:rPr>
          <w:sz w:val="16"/>
          <w:szCs w:val="16"/>
        </w:rPr>
        <w:t>.</w:t>
      </w:r>
      <w:proofErr w:type="gramEnd"/>
      <w:r w:rsidRPr="00434D92">
        <w:rPr>
          <w:sz w:val="16"/>
          <w:szCs w:val="16"/>
        </w:rPr>
        <w:t xml:space="preserve"> </w:t>
      </w:r>
      <w:proofErr w:type="gramStart"/>
      <w:r w:rsidRPr="00434D92">
        <w:rPr>
          <w:sz w:val="16"/>
          <w:szCs w:val="16"/>
        </w:rPr>
        <w:t>р</w:t>
      </w:r>
      <w:proofErr w:type="gramEnd"/>
      <w:r w:rsidRPr="00434D92">
        <w:rPr>
          <w:sz w:val="16"/>
          <w:szCs w:val="16"/>
        </w:rPr>
        <w:t xml:space="preserve">емонт) – 6 000,00 руб. </w:t>
      </w:r>
    </w:p>
    <w:p w:rsidR="00434D92" w:rsidRPr="00434D92" w:rsidRDefault="00434D92" w:rsidP="00434D92">
      <w:pPr>
        <w:pStyle w:val="2"/>
        <w:rPr>
          <w:sz w:val="16"/>
          <w:szCs w:val="16"/>
        </w:rPr>
      </w:pPr>
      <w:r w:rsidRPr="00434D92">
        <w:rPr>
          <w:b/>
          <w:sz w:val="16"/>
          <w:szCs w:val="16"/>
          <w:u w:val="single"/>
        </w:rPr>
        <w:t>Раздел, подраздел 0503: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 xml:space="preserve">- муниципальная  программа «Благоустройство территории </w:t>
      </w:r>
      <w:proofErr w:type="spellStart"/>
      <w:r w:rsidRPr="00434D92">
        <w:rPr>
          <w:sz w:val="16"/>
          <w:szCs w:val="16"/>
        </w:rPr>
        <w:t>Валдгеймского</w:t>
      </w:r>
      <w:proofErr w:type="spellEnd"/>
      <w:r w:rsidRPr="00434D92">
        <w:rPr>
          <w:sz w:val="16"/>
          <w:szCs w:val="16"/>
        </w:rPr>
        <w:t xml:space="preserve"> сельского поселения» на 2020-2024 годы  (уборка несанкционированных свалок) – 5 000,00 руб.; первоочередные мероприятия, направленные на поддержку социально значимых отраслей (выпел </w:t>
      </w:r>
      <w:proofErr w:type="spellStart"/>
      <w:r w:rsidRPr="00434D92">
        <w:rPr>
          <w:sz w:val="16"/>
          <w:szCs w:val="16"/>
        </w:rPr>
        <w:t>фаунтных</w:t>
      </w:r>
      <w:proofErr w:type="spellEnd"/>
      <w:r w:rsidRPr="00434D92">
        <w:rPr>
          <w:sz w:val="16"/>
          <w:szCs w:val="16"/>
        </w:rPr>
        <w:t xml:space="preserve"> деревьев) – 244 041,92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 xml:space="preserve">- муниципальная программа "Формирование современной городской среды на территории с. </w:t>
      </w:r>
      <w:proofErr w:type="spellStart"/>
      <w:r w:rsidRPr="00434D92">
        <w:rPr>
          <w:sz w:val="16"/>
          <w:szCs w:val="16"/>
        </w:rPr>
        <w:t>Валдгейм</w:t>
      </w:r>
      <w:proofErr w:type="spellEnd"/>
      <w:r w:rsidRPr="00434D92">
        <w:rPr>
          <w:sz w:val="16"/>
          <w:szCs w:val="16"/>
        </w:rPr>
        <w:t xml:space="preserve"> муниципального образования "</w:t>
      </w:r>
      <w:proofErr w:type="spellStart"/>
      <w:r w:rsidRPr="00434D92">
        <w:rPr>
          <w:sz w:val="16"/>
          <w:szCs w:val="16"/>
        </w:rPr>
        <w:t>Валдгеймское</w:t>
      </w:r>
      <w:proofErr w:type="spellEnd"/>
      <w:r w:rsidRPr="00434D92">
        <w:rPr>
          <w:sz w:val="16"/>
          <w:szCs w:val="16"/>
        </w:rPr>
        <w:t xml:space="preserve"> сельское поселение" Биробиджанского муниципального района Еврейской автономной области в 2020-2024 годах" (ремонт памятника в с. </w:t>
      </w:r>
      <w:proofErr w:type="spellStart"/>
      <w:r w:rsidRPr="00434D92">
        <w:rPr>
          <w:sz w:val="16"/>
          <w:szCs w:val="16"/>
        </w:rPr>
        <w:t>Валдгейм</w:t>
      </w:r>
      <w:proofErr w:type="spellEnd"/>
      <w:r w:rsidRPr="00434D92">
        <w:rPr>
          <w:sz w:val="16"/>
          <w:szCs w:val="16"/>
        </w:rPr>
        <w:t>) – 967 500,00 руб.</w:t>
      </w:r>
    </w:p>
    <w:p w:rsidR="00434D92" w:rsidRPr="00434D92" w:rsidRDefault="00434D92" w:rsidP="00434D92">
      <w:pPr>
        <w:pStyle w:val="2"/>
        <w:rPr>
          <w:sz w:val="16"/>
          <w:szCs w:val="16"/>
        </w:rPr>
      </w:pPr>
      <w:r w:rsidRPr="00434D92">
        <w:rPr>
          <w:b/>
          <w:sz w:val="16"/>
          <w:szCs w:val="16"/>
          <w:u w:val="single"/>
        </w:rPr>
        <w:t>Раздел, подраздел 0801: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 xml:space="preserve">- муниципальная программа "Культура </w:t>
      </w:r>
      <w:proofErr w:type="spellStart"/>
      <w:r w:rsidRPr="00434D92">
        <w:rPr>
          <w:sz w:val="16"/>
          <w:szCs w:val="16"/>
        </w:rPr>
        <w:t>Валдгеймского</w:t>
      </w:r>
      <w:proofErr w:type="spellEnd"/>
      <w:r w:rsidRPr="00434D92">
        <w:rPr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на 2019-2024 годы"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заработная плата и страховые взносы сотрудников  ДК на 6 мес.  – 1 641 000,00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информационно-коммуникационные технологии – 30 000,00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коммунальные услуги – 70 000,00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общехозяйственные расходы – 50 000,00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исполнение судебных актов – 500,00 руб.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 xml:space="preserve">- уплата налогов, сборов и иных платежей – 500,00 руб. 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заработная плата и страховые взносы сотрудников библиотеки на 6 мес.    – 660 000,00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1001: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пенсионное обеспечение (доплата к пенсии бывшим сотрудникам) на 12 мес. – 149 983,08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1101: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 xml:space="preserve">- муниципальная программа «Развитие физической культуры и спорта </w:t>
      </w:r>
      <w:proofErr w:type="spellStart"/>
      <w:r w:rsidRPr="00434D92">
        <w:rPr>
          <w:sz w:val="16"/>
          <w:szCs w:val="16"/>
        </w:rPr>
        <w:t>Валдгеймского</w:t>
      </w:r>
      <w:proofErr w:type="spellEnd"/>
      <w:r w:rsidRPr="00434D92">
        <w:rPr>
          <w:sz w:val="16"/>
          <w:szCs w:val="16"/>
        </w:rPr>
        <w:t xml:space="preserve"> сельского поселения на 2020-2024 годы" (Организация и проведение физкультурных и спортивных мероприятий) – 5 000,00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1301: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обслуживание государственного внутреннего и муниципального долга – 5 000,00 руб.</w:t>
      </w:r>
    </w:p>
    <w:p w:rsidR="00434D92" w:rsidRPr="00434D92" w:rsidRDefault="00434D92" w:rsidP="00434D92">
      <w:pPr>
        <w:pStyle w:val="2"/>
        <w:rPr>
          <w:b/>
          <w:sz w:val="16"/>
          <w:szCs w:val="16"/>
          <w:u w:val="single"/>
        </w:rPr>
      </w:pPr>
      <w:r w:rsidRPr="00434D92">
        <w:rPr>
          <w:b/>
          <w:sz w:val="16"/>
          <w:szCs w:val="16"/>
          <w:u w:val="single"/>
        </w:rPr>
        <w:t>Раздел, подраздел 1403:</w:t>
      </w:r>
    </w:p>
    <w:p w:rsidR="00434D92" w:rsidRPr="00434D92" w:rsidRDefault="00434D92" w:rsidP="00434D92">
      <w:pPr>
        <w:pStyle w:val="2"/>
        <w:ind w:firstLine="0"/>
        <w:rPr>
          <w:sz w:val="16"/>
          <w:szCs w:val="16"/>
        </w:rPr>
      </w:pPr>
      <w:r w:rsidRPr="00434D92">
        <w:rPr>
          <w:sz w:val="16"/>
          <w:szCs w:val="16"/>
        </w:rPr>
        <w:t>- выполнение органами местного самоуправления муниципального образования переданных полномочий  по осуществлению  внешнего муниципального финансового контроля – 34 380,00 руб.</w:t>
      </w:r>
    </w:p>
    <w:p w:rsidR="00434D92" w:rsidRPr="00434D92" w:rsidRDefault="00434D92" w:rsidP="00434D92">
      <w:pPr>
        <w:pStyle w:val="2"/>
        <w:rPr>
          <w:sz w:val="16"/>
          <w:szCs w:val="16"/>
        </w:rPr>
      </w:pPr>
      <w:r w:rsidRPr="00434D92">
        <w:rPr>
          <w:sz w:val="16"/>
          <w:szCs w:val="16"/>
        </w:rPr>
        <w:t xml:space="preserve">Расходы в 2023 году составят 14 768 240,00 руб. в т.ч. 335 358,50 руб. условно утвержденные расходы, в 2024 году 12637673,70 руб. в т.ч. 593172,30 руб. условно утвержденные расходы. </w:t>
      </w:r>
    </w:p>
    <w:p w:rsidR="00434D92" w:rsidRPr="00434D92" w:rsidRDefault="00434D92" w:rsidP="00434D92">
      <w:pPr>
        <w:pStyle w:val="2"/>
        <w:rPr>
          <w:sz w:val="16"/>
          <w:szCs w:val="16"/>
        </w:rPr>
      </w:pPr>
      <w:r w:rsidRPr="00434D92">
        <w:rPr>
          <w:sz w:val="16"/>
          <w:szCs w:val="16"/>
        </w:rPr>
        <w:t xml:space="preserve">Бюджет запланирован </w:t>
      </w:r>
      <w:proofErr w:type="spellStart"/>
      <w:r w:rsidRPr="00434D92">
        <w:rPr>
          <w:sz w:val="16"/>
          <w:szCs w:val="16"/>
        </w:rPr>
        <w:t>профицитным</w:t>
      </w:r>
      <w:proofErr w:type="spellEnd"/>
      <w:r w:rsidRPr="00434D92">
        <w:rPr>
          <w:sz w:val="16"/>
          <w:szCs w:val="16"/>
        </w:rPr>
        <w:t xml:space="preserve"> в 2022году. Это связано с гашением бюджетного кредита. В 2022 году 2 262 855,00 руб. В 2023 году и в 2024 году бюджет запланирован </w:t>
      </w:r>
      <w:proofErr w:type="gramStart"/>
      <w:r w:rsidRPr="00434D92">
        <w:rPr>
          <w:sz w:val="16"/>
          <w:szCs w:val="16"/>
        </w:rPr>
        <w:t>сбалансированным</w:t>
      </w:r>
      <w:proofErr w:type="gramEnd"/>
      <w:r w:rsidRPr="00434D92">
        <w:rPr>
          <w:sz w:val="16"/>
          <w:szCs w:val="16"/>
        </w:rPr>
        <w:t>.</w:t>
      </w:r>
    </w:p>
    <w:p w:rsidR="00434D92" w:rsidRPr="00434D92" w:rsidRDefault="00434D92" w:rsidP="00434D9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При формировании объема налоговых и неналоговых доходов бюджета поселения учитывались положения Основных направлений налоговой политики Российской Федерации на 2022 год и на плановый период 2023 и 2024 годов, а также предполагаемые к принятию изменения в налоговое и бюджетное законодательство и нормативные правовые акты. </w:t>
      </w:r>
    </w:p>
    <w:p w:rsidR="00434D92" w:rsidRPr="00434D92" w:rsidRDefault="00434D92" w:rsidP="00434D9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Прогнозируемый объем доходов бюджета поселения на 2022 год и на плановый период 2023 и 2024 годов определен исходя из ожидаемой оценки поступлений налоговых и неналоговых доходов в бюджет поселения в 2021 году.</w:t>
      </w:r>
    </w:p>
    <w:p w:rsidR="00434D92" w:rsidRPr="00434D92" w:rsidRDefault="00434D92" w:rsidP="00434D92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lastRenderedPageBreak/>
        <w:t xml:space="preserve">Безвозмездные поступления от других бюджетов бюджетной системы Российской Федерации учтены в проекте решения в соответствии </w:t>
      </w:r>
      <w:proofErr w:type="gramStart"/>
      <w:r w:rsidRPr="00434D92">
        <w:rPr>
          <w:rFonts w:ascii="Times New Roman" w:hAnsi="Times New Roman"/>
          <w:sz w:val="16"/>
          <w:szCs w:val="16"/>
        </w:rPr>
        <w:t>с</w:t>
      </w:r>
      <w:proofErr w:type="gramEnd"/>
      <w:r w:rsidRPr="00434D9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434D92">
        <w:rPr>
          <w:rFonts w:ascii="Times New Roman" w:hAnsi="Times New Roman"/>
          <w:sz w:val="16"/>
          <w:szCs w:val="16"/>
        </w:rPr>
        <w:t>приложениям</w:t>
      </w:r>
      <w:proofErr w:type="gramEnd"/>
      <w:r w:rsidRPr="00434D92">
        <w:rPr>
          <w:rFonts w:ascii="Times New Roman" w:hAnsi="Times New Roman"/>
          <w:sz w:val="16"/>
          <w:szCs w:val="16"/>
        </w:rPr>
        <w:t xml:space="preserve"> 15 к проекту областного закона об областном бюджете на 2022 год и на плановый период 2023 и 2024 годов, которыми установлено распределение межбюджетных трансфертов из областного бюджета между бюджетами поселений. 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434D92" w:rsidRPr="00434D92" w:rsidRDefault="00434D92" w:rsidP="00434D9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Главный бухгалтер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434D92">
        <w:rPr>
          <w:rFonts w:ascii="Times New Roman" w:hAnsi="Times New Roman"/>
          <w:sz w:val="16"/>
          <w:szCs w:val="16"/>
        </w:rPr>
        <w:t xml:space="preserve"> Е.С. Гордеева</w:t>
      </w:r>
    </w:p>
    <w:p w:rsidR="00434D92" w:rsidRDefault="00434D92" w:rsidP="009B38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4D92" w:rsidRPr="00434D92" w:rsidRDefault="00434D92" w:rsidP="00434D92">
      <w:pPr>
        <w:pStyle w:val="a5"/>
        <w:outlineLvl w:val="0"/>
        <w:rPr>
          <w:sz w:val="16"/>
          <w:szCs w:val="16"/>
        </w:rPr>
      </w:pPr>
      <w:r w:rsidRPr="00434D92">
        <w:rPr>
          <w:sz w:val="16"/>
          <w:szCs w:val="16"/>
        </w:rPr>
        <w:t>Муниципальное образование «</w:t>
      </w:r>
      <w:proofErr w:type="spellStart"/>
      <w:r w:rsidRPr="00434D92">
        <w:rPr>
          <w:sz w:val="16"/>
          <w:szCs w:val="16"/>
        </w:rPr>
        <w:t>Валдгеймское</w:t>
      </w:r>
      <w:proofErr w:type="spellEnd"/>
      <w:r w:rsidRPr="00434D92">
        <w:rPr>
          <w:sz w:val="16"/>
          <w:szCs w:val="16"/>
        </w:rPr>
        <w:t xml:space="preserve"> сельское поселение»</w:t>
      </w:r>
    </w:p>
    <w:p w:rsidR="00434D92" w:rsidRPr="00434D92" w:rsidRDefault="00434D92" w:rsidP="00434D92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Биробиджанского муниципального района </w:t>
      </w:r>
    </w:p>
    <w:p w:rsidR="00434D92" w:rsidRPr="00434D92" w:rsidRDefault="00434D92" w:rsidP="00434D92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434D92" w:rsidRPr="00434D92" w:rsidRDefault="00434D92" w:rsidP="00434D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4D92" w:rsidRPr="00434D92" w:rsidRDefault="00434D92" w:rsidP="00434D92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СОБРАНИЕ ДЕПУТАТОВ</w:t>
      </w:r>
    </w:p>
    <w:p w:rsidR="00434D92" w:rsidRPr="00434D92" w:rsidRDefault="00434D92" w:rsidP="00434D92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РЕШЕНИЕ</w:t>
      </w:r>
    </w:p>
    <w:p w:rsidR="00434D92" w:rsidRPr="00434D92" w:rsidRDefault="00434D92" w:rsidP="00434D92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30.12.2021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34D92">
        <w:rPr>
          <w:rFonts w:ascii="Times New Roman" w:hAnsi="Times New Roman"/>
          <w:sz w:val="16"/>
          <w:szCs w:val="16"/>
        </w:rPr>
        <w:t xml:space="preserve">№ 19  </w:t>
      </w:r>
    </w:p>
    <w:p w:rsidR="00434D92" w:rsidRPr="00434D92" w:rsidRDefault="00434D92" w:rsidP="00434D92">
      <w:pPr>
        <w:pStyle w:val="Heading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34D92">
        <w:rPr>
          <w:rFonts w:ascii="Times New Roman" w:hAnsi="Times New Roman" w:cs="Times New Roman"/>
          <w:b w:val="0"/>
          <w:sz w:val="16"/>
          <w:szCs w:val="16"/>
        </w:rPr>
        <w:t xml:space="preserve">с. </w:t>
      </w:r>
      <w:proofErr w:type="spellStart"/>
      <w:r w:rsidRPr="00434D92">
        <w:rPr>
          <w:rFonts w:ascii="Times New Roman" w:hAnsi="Times New Roman" w:cs="Times New Roman"/>
          <w:b w:val="0"/>
          <w:sz w:val="16"/>
          <w:szCs w:val="16"/>
        </w:rPr>
        <w:t>Валдгейм</w:t>
      </w:r>
      <w:proofErr w:type="spellEnd"/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О бюджете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Биробиджанского    муниципального района Еврейской автономной области на 2022 год и плановый период 2023-2024 годов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 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РЕШИЛО:</w:t>
      </w:r>
    </w:p>
    <w:p w:rsidR="00434D92" w:rsidRPr="00434D92" w:rsidRDefault="00434D92" w:rsidP="00434D92">
      <w:pPr>
        <w:pStyle w:val="ConsPlusNormal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1. Утвердить основные характеристики бюджета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на 2022 год: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1.1 прогнозируемый общий объем доходов бюджета сельского поселения в сумме 14 658 229,00 руб.;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1.2 общий объем расходов бюджета сельского поселения в сумме   12 395 374,00 руб.;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1.3 </w:t>
      </w:r>
      <w:proofErr w:type="spellStart"/>
      <w:r w:rsidRPr="00434D92">
        <w:rPr>
          <w:rFonts w:ascii="Times New Roman" w:hAnsi="Times New Roman"/>
          <w:sz w:val="16"/>
          <w:szCs w:val="16"/>
        </w:rPr>
        <w:t>профицит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бюджета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на 2022 год составил 2 262 855,00 руб.</w:t>
      </w:r>
    </w:p>
    <w:p w:rsidR="00434D92" w:rsidRPr="00434D92" w:rsidRDefault="00434D92" w:rsidP="00434D92">
      <w:pPr>
        <w:pStyle w:val="ConsPlusNormal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2. Утвердить основные характеристики бюджета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на 2023 год и 2024 годы: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2.1 прогнозируемый общий объем доходов бюджета сельского поселения на 2023 год в сумме 14 768 240,00 руб. и на 2024 год в сумме 13 230 846,00 руб.;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2.2 общий объем расходов бюджета сельского поселения на 2023 год в сумме 14 768 240,00 руб., в том числе условно утвержденные 335 358,50 руб. и на 2024 год в сумме 13 230 846,00 руб., в том числе условно утвержденные 593 172,30 руб.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2.3 Дефицит (</w:t>
      </w:r>
      <w:proofErr w:type="spellStart"/>
      <w:r w:rsidRPr="00434D92">
        <w:rPr>
          <w:rFonts w:ascii="Times New Roman" w:hAnsi="Times New Roman"/>
          <w:sz w:val="16"/>
          <w:szCs w:val="16"/>
        </w:rPr>
        <w:t>профицит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) бюджета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на 2023 год и на 2024 год составил 0,00 руб.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3. «Источники внутреннего финансирования дефицита бюджета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 на 2022 год и плановый период 2023 и 2024 годов согласно приложению 1 к настоящему решению.</w:t>
      </w:r>
    </w:p>
    <w:p w:rsidR="00434D92" w:rsidRPr="00434D92" w:rsidRDefault="00434D92" w:rsidP="00434D92">
      <w:pPr>
        <w:pStyle w:val="ConsPlusNormal"/>
        <w:ind w:firstLine="708"/>
        <w:jc w:val="both"/>
        <w:outlineLvl w:val="1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4. Учесть в бюджете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поступление доходов на 2022 год и плановый период 2023 и 2024 годов согласно приложению 2</w:t>
      </w:r>
      <w:r w:rsidRPr="00434D9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34D92">
        <w:rPr>
          <w:rFonts w:ascii="Times New Roman" w:hAnsi="Times New Roman"/>
          <w:sz w:val="16"/>
          <w:szCs w:val="16"/>
        </w:rPr>
        <w:t>к настоящему решению;</w:t>
      </w:r>
    </w:p>
    <w:p w:rsidR="00434D92" w:rsidRPr="00434D92" w:rsidRDefault="00434D92" w:rsidP="00434D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5. Утвердить ведомственную структуру расходов бюджета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на 2022 год и плановый период 2023 и 2024 годов согласно приложению 3 к настоящему решению;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6. Утвердить 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434D92">
        <w:rPr>
          <w:rFonts w:ascii="Times New Roman" w:hAnsi="Times New Roman"/>
          <w:sz w:val="16"/>
          <w:szCs w:val="16"/>
        </w:rPr>
        <w:t>непрограммным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направлениям деятельности) группам и подгруппам видам расходов бюджета сельского поселения на 2022 год и плановый период 2023 и 2024 годов согласно приложению 4 к настоящему решению;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7. Утвердить распределение бюджетных ассигнований по   целевым статьям (муниципальным программам и </w:t>
      </w:r>
      <w:proofErr w:type="spellStart"/>
      <w:r w:rsidRPr="00434D92">
        <w:rPr>
          <w:rFonts w:ascii="Times New Roman" w:hAnsi="Times New Roman"/>
          <w:sz w:val="16"/>
          <w:szCs w:val="16"/>
        </w:rPr>
        <w:t>непрограммным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направлениям деятельности) группам и подгруппам видам расходов бюджета сельского поселения на 2022 год и плановый период 2023 и 2024 годов согласно приложению 5 к настоящему решению;</w:t>
      </w:r>
    </w:p>
    <w:p w:rsidR="00434D92" w:rsidRPr="00434D92" w:rsidRDefault="00434D92" w:rsidP="00434D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         8. Утвердить программу муниципальных внутренних заимствований муниципального образования «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сельское поселение» Биробиджанского района Еврейской автономной области на 2022 год и плановый период 2023 и 2024 годов согласно приложению 6 к настоящему решению;</w:t>
      </w:r>
    </w:p>
    <w:p w:rsidR="00434D92" w:rsidRPr="00434D92" w:rsidRDefault="00434D92" w:rsidP="00434D9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9.Утвердить прилагаемый перечень распределения иных межбюджетных трансфертов, передаваемых в бюджет муниципального района на осуществление части полномочий по решению вопросов местного значения на 2022 год и плановый период 2023 и 2024 годов согласно приложению 7 к настоящему решению.</w:t>
      </w:r>
    </w:p>
    <w:p w:rsidR="00434D92" w:rsidRPr="00434D92" w:rsidRDefault="00434D92" w:rsidP="00434D9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10. Утвердить предельный объем муниципального долга:</w:t>
      </w:r>
    </w:p>
    <w:p w:rsidR="00434D92" w:rsidRPr="00434D92" w:rsidRDefault="00434D92" w:rsidP="00434D9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10.1 на 2022 год в размере 2 262 855,00 руб.;</w:t>
      </w:r>
    </w:p>
    <w:p w:rsidR="00434D92" w:rsidRPr="00434D92" w:rsidRDefault="00434D92" w:rsidP="00434D9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10.2 на 2023 год в размере 0,00  руб. и на 2024 год в размере   0,00 руб.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11. Утвердить верхний предел муниципального долга:</w:t>
      </w:r>
    </w:p>
    <w:p w:rsidR="00434D92" w:rsidRPr="00434D92" w:rsidRDefault="00434D92" w:rsidP="00434D92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на 01 января 2023 г., 2024 г., 2025 г. в размере 0,00 руб.  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12.  Утвердить общий объем бюджетных ассигнований, направляемых на исполнение публичных нормативных обязательств на 2022 год в сумме   149 983,08 рублей, на плановый период 2023 год в сумме 149 983,08 рублей  и 2024 год в сумме 149 983,08 рублей.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13. Утвердить общий объем межбюджетных трансфертов, получаемых из других бюджетов бюджетной системы Российской Федерации на 2022 год  в сумме 10 012 629,00 рублей,   на плановый период 2023 год в сумме 10 122 640,00 рублей и 2024 год в сумме 8 585 246,00 рублей.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14.Утвердить общий объем межбюджетных трансфертов, передаваемых в бюджет муниципального района на исполнение передаваемых полномочий в соответствии с заключенными Соглашениями на 2022 год в сумме 34 380,00 руб. 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15. Утвердить объем расходов на обслуживание муниципального долга на 2022 год в размере 5 000,00 руб.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16. Администрация обязуется не принимать решения, приводящие к увеличению в 2022 году численности муниципальных служащих, а также расходов на их содержание.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17.  Установить, что средства от продажи муниципального имущества подлежат перечислению в бюджет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в полном объеме</w:t>
      </w:r>
      <w:r w:rsidRPr="00434D92">
        <w:rPr>
          <w:rFonts w:ascii="Times New Roman" w:hAnsi="Times New Roman"/>
          <w:color w:val="FF0000"/>
          <w:sz w:val="16"/>
          <w:szCs w:val="16"/>
        </w:rPr>
        <w:t>.</w:t>
      </w:r>
    </w:p>
    <w:p w:rsidR="00434D92" w:rsidRPr="00434D92" w:rsidRDefault="00434D92" w:rsidP="00434D9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Суммы задатков участников аукционов или конкурсов подлежат перечислению на счет администрации сельского поселения, открытый для осуществления и учета операций со средствами, поступающими во временное распоряжение.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18. Установить, что средства, поступающие на лицевые счета получателей средств бюджета  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в погашение дебиторской задолженности прошлых лет, подлежат обязательному перечислению в полном объеме в доходы бюджета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19. Установить, что обращение взыскания на средства бюджета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Федерации.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20.  Установить,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(услуг) производится в пределах утвержденных им лимитов бюджетных обязательств в соответствии с ведомственной структурой расходов бюджета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и с учетом принятых и</w:t>
      </w:r>
      <w:r w:rsidRPr="00434D9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34D92">
        <w:rPr>
          <w:rFonts w:ascii="Times New Roman" w:hAnsi="Times New Roman"/>
          <w:sz w:val="16"/>
          <w:szCs w:val="16"/>
        </w:rPr>
        <w:t>неисполненных обязательств.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21. Настоящее решение опубликовать в средствах массовой информации </w:t>
      </w:r>
      <w:proofErr w:type="spellStart"/>
      <w:r w:rsidRPr="00434D9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34D92">
        <w:rPr>
          <w:rFonts w:ascii="Times New Roman" w:hAnsi="Times New Roman"/>
          <w:sz w:val="16"/>
          <w:szCs w:val="16"/>
        </w:rPr>
        <w:t xml:space="preserve"> сельского поселения </w:t>
      </w:r>
      <w:r w:rsidRPr="00434D92">
        <w:rPr>
          <w:rFonts w:ascii="Times New Roman" w:hAnsi="Times New Roman"/>
          <w:sz w:val="16"/>
          <w:szCs w:val="16"/>
        </w:rPr>
        <w:lastRenderedPageBreak/>
        <w:t>Биробиджанского муниципального района</w:t>
      </w: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 xml:space="preserve">         22. Настоящее решение вступает в силу с 1 января 2022 года.</w:t>
      </w:r>
    </w:p>
    <w:p w:rsidR="00434D92" w:rsidRPr="00434D92" w:rsidRDefault="00434D92" w:rsidP="00434D9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4D92" w:rsidRPr="00434D92" w:rsidRDefault="00434D92" w:rsidP="0043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4D92">
        <w:rPr>
          <w:rFonts w:ascii="Times New Roman" w:hAnsi="Times New Roman"/>
          <w:sz w:val="16"/>
          <w:szCs w:val="16"/>
        </w:rPr>
        <w:t>Глава сельского поселения                                                    В.А. Брусиловский</w:t>
      </w:r>
    </w:p>
    <w:tbl>
      <w:tblPr>
        <w:tblW w:w="10490" w:type="dxa"/>
        <w:tblInd w:w="-601" w:type="dxa"/>
        <w:tblLook w:val="04A0"/>
      </w:tblPr>
      <w:tblGrid>
        <w:gridCol w:w="2220"/>
        <w:gridCol w:w="4868"/>
        <w:gridCol w:w="1134"/>
        <w:gridCol w:w="1134"/>
        <w:gridCol w:w="1134"/>
      </w:tblGrid>
      <w:tr w:rsidR="00434D92" w:rsidRPr="00434D92" w:rsidTr="00307F26">
        <w:trPr>
          <w:trHeight w:val="27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5" w:name="RANGE!A1:E34"/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1</w:t>
            </w:r>
            <w:bookmarkEnd w:id="5"/>
          </w:p>
        </w:tc>
      </w:tr>
      <w:tr w:rsidR="00434D92" w:rsidRPr="00434D92" w:rsidTr="00307F26">
        <w:trPr>
          <w:trHeight w:val="21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Собрания   депутатов </w:t>
            </w:r>
          </w:p>
        </w:tc>
      </w:tr>
      <w:tr w:rsidR="00434D92" w:rsidRPr="00434D92" w:rsidTr="00307F26">
        <w:trPr>
          <w:trHeight w:val="25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30.12.2021 № 19</w:t>
            </w:r>
          </w:p>
        </w:tc>
      </w:tr>
      <w:tr w:rsidR="00434D92" w:rsidRPr="00434D92" w:rsidTr="00307F26">
        <w:trPr>
          <w:trHeight w:val="2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 </w:t>
            </w:r>
          </w:p>
        </w:tc>
      </w:tr>
      <w:tr w:rsidR="00434D92" w:rsidRPr="00434D92" w:rsidTr="00307F26">
        <w:trPr>
          <w:trHeight w:val="27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</w:p>
        </w:tc>
      </w:tr>
      <w:tr w:rsidR="00434D92" w:rsidRPr="00434D92" w:rsidTr="00307F26">
        <w:trPr>
          <w:trHeight w:val="2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сельского поселения Биробиджанского муниципального района </w:t>
            </w:r>
          </w:p>
        </w:tc>
      </w:tr>
      <w:tr w:rsidR="00434D92" w:rsidRPr="00434D92" w:rsidTr="00307F26">
        <w:trPr>
          <w:trHeight w:val="25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2022-2024 года </w:t>
            </w:r>
          </w:p>
        </w:tc>
      </w:tr>
      <w:tr w:rsidR="00434D92" w:rsidRPr="00434D92" w:rsidTr="00307F26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</w:t>
            </w:r>
            <w:proofErr w:type="gramStart"/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относящихся к источникам финансирования дефицитов бюджетов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2024 год</w:t>
            </w:r>
          </w:p>
        </w:tc>
      </w:tr>
      <w:tr w:rsidR="00434D92" w:rsidRPr="00434D92" w:rsidTr="00307F26">
        <w:trPr>
          <w:trHeight w:val="31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4D92" w:rsidRPr="00434D92" w:rsidTr="00307F26">
        <w:trPr>
          <w:trHeight w:val="34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4D92" w:rsidRPr="00434D92" w:rsidTr="00307F26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34D92" w:rsidRPr="00434D92" w:rsidTr="00307F26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-4 525 710,00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34D92" w:rsidRPr="00434D92" w:rsidTr="00307F26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000 01 03 0000 00 0000 000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34D92" w:rsidRPr="00434D92" w:rsidTr="00307F26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34D92" w:rsidRPr="00434D92" w:rsidTr="00307F26">
        <w:trPr>
          <w:trHeight w:val="5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000 01 03 0100 00 0000 700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34D92" w:rsidRPr="00434D92" w:rsidTr="00307F26">
        <w:trPr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611 01 03 0100 10 0000 710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34D92" w:rsidRPr="00434D92" w:rsidTr="00307F26">
        <w:trPr>
          <w:trHeight w:val="45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000 01 03 0100 00 0000 800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34D92" w:rsidRPr="00434D92" w:rsidTr="00307F26">
        <w:trPr>
          <w:trHeight w:val="38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611 01 03 0100 10 0000 810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34D92" w:rsidRPr="00434D92" w:rsidTr="00307F26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4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34D92" w:rsidRPr="00434D92" w:rsidTr="00307F26">
        <w:trPr>
          <w:trHeight w:val="18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4D92" w:rsidRPr="00434D92" w:rsidTr="00307F26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000 01 05 0000 00 0000 500</w:t>
            </w:r>
          </w:p>
        </w:tc>
        <w:tc>
          <w:tcPr>
            <w:tcW w:w="4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-14 658 229,00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-14 768 240,00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-13 230 846,00</w:t>
            </w:r>
          </w:p>
        </w:tc>
      </w:tr>
      <w:tr w:rsidR="00434D92" w:rsidRPr="00434D92" w:rsidTr="00307F26">
        <w:trPr>
          <w:trHeight w:val="18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4D92" w:rsidRPr="00434D92" w:rsidTr="00307F26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000 01 05 0201 00 0000510</w:t>
            </w:r>
          </w:p>
        </w:tc>
        <w:tc>
          <w:tcPr>
            <w:tcW w:w="4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-14 658 229,00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-14 768 240,00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-13 230 846,00</w:t>
            </w:r>
          </w:p>
        </w:tc>
      </w:tr>
      <w:tr w:rsidR="00434D92" w:rsidRPr="00434D92" w:rsidTr="00307F26">
        <w:trPr>
          <w:trHeight w:val="18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4D92" w:rsidRPr="00434D92" w:rsidTr="00307F26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611 01 05 0201 10 0000 510</w:t>
            </w:r>
          </w:p>
        </w:tc>
        <w:tc>
          <w:tcPr>
            <w:tcW w:w="4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-14 658 229,00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-14 768 240,00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-13 230 846,00</w:t>
            </w:r>
          </w:p>
        </w:tc>
      </w:tr>
      <w:tr w:rsidR="00434D92" w:rsidRPr="00434D92" w:rsidTr="00307F26">
        <w:trPr>
          <w:trHeight w:val="18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4D92" w:rsidRPr="00434D92" w:rsidTr="00307F26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12 395 374,00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14 768 240,00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13 230 846,00</w:t>
            </w:r>
          </w:p>
        </w:tc>
      </w:tr>
      <w:tr w:rsidR="00434D92" w:rsidRPr="00434D92" w:rsidTr="00307F26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000 01 05 0201 00 0000 610</w:t>
            </w:r>
          </w:p>
        </w:tc>
        <w:tc>
          <w:tcPr>
            <w:tcW w:w="4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12 395 374,00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14 768 240,00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13 230 846,00</w:t>
            </w:r>
          </w:p>
        </w:tc>
      </w:tr>
      <w:tr w:rsidR="00434D92" w:rsidRPr="00434D92" w:rsidTr="00307F26">
        <w:trPr>
          <w:trHeight w:val="18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4D92" w:rsidRPr="00434D92" w:rsidTr="00307F26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611 01 05 0201 10 0000 610</w:t>
            </w:r>
          </w:p>
        </w:tc>
        <w:tc>
          <w:tcPr>
            <w:tcW w:w="4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12 395 374,00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14 768 240,00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92" w:rsidRPr="00434D92" w:rsidRDefault="00434D9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4D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13 230 846,00</w:t>
            </w:r>
          </w:p>
        </w:tc>
      </w:tr>
      <w:tr w:rsidR="00434D92" w:rsidRPr="00434D92" w:rsidTr="00307F26">
        <w:trPr>
          <w:trHeight w:val="18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92" w:rsidRPr="00434D92" w:rsidRDefault="00434D92" w:rsidP="00434D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34D92" w:rsidRDefault="00434D92" w:rsidP="009B38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75" w:type="dxa"/>
        <w:tblInd w:w="-743" w:type="dxa"/>
        <w:tblLook w:val="04A0"/>
      </w:tblPr>
      <w:tblGrid>
        <w:gridCol w:w="2140"/>
        <w:gridCol w:w="4807"/>
        <w:gridCol w:w="1134"/>
        <w:gridCol w:w="1134"/>
        <w:gridCol w:w="1360"/>
      </w:tblGrid>
      <w:tr w:rsidR="00F56595" w:rsidRPr="00F56595" w:rsidTr="00307F26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6" w:name="RANGE!A1:E47"/>
            <w:bookmarkEnd w:id="6"/>
          </w:p>
        </w:tc>
        <w:tc>
          <w:tcPr>
            <w:tcW w:w="8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F56595" w:rsidRPr="00F56595" w:rsidTr="00307F26">
        <w:trPr>
          <w:trHeight w:val="255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30.12.2021 № 19</w:t>
            </w:r>
          </w:p>
        </w:tc>
      </w:tr>
      <w:tr w:rsidR="00F56595" w:rsidRPr="00F56595" w:rsidTr="00307F26">
        <w:trPr>
          <w:trHeight w:val="330"/>
        </w:trPr>
        <w:tc>
          <w:tcPr>
            <w:tcW w:w="10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Поступление доходов в бюджет </w:t>
            </w:r>
            <w:proofErr w:type="spellStart"/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на 2022 год и плановый период 2023-2024 годов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кода поступлений в бюджет, группы, подгруппы, статьи, подстатьи, элемента, программы (подпрограммы),  кода экономической классификации доходов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2024 год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НАЛОГОВЫЕ И НЕНАЛОГОВЫЕ 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4 645 600,00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4 645 600,00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4 645 600,00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3 065 600,00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3 065 600,00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3 065 600,00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3 065 600,00</w:t>
            </w:r>
          </w:p>
        </w:tc>
      </w:tr>
      <w:tr w:rsidR="00F56595" w:rsidRPr="00F56595" w:rsidTr="00E669D7">
        <w:trPr>
          <w:trHeight w:val="76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2 964 600,00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2 964 600,00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2 964 600,00</w:t>
            </w:r>
          </w:p>
        </w:tc>
      </w:tr>
      <w:tr w:rsidR="00F56595" w:rsidRPr="00F56595" w:rsidTr="00E669D7">
        <w:trPr>
          <w:trHeight w:val="101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65 000,00</w:t>
            </w:r>
          </w:p>
        </w:tc>
      </w:tr>
      <w:tr w:rsidR="00F56595" w:rsidRPr="00F56595" w:rsidTr="00E669D7">
        <w:trPr>
          <w:trHeight w:val="45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182 1 01 02030 01 0000 110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36 000,00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F56595" w:rsidRPr="00F56595" w:rsidTr="00307F26">
        <w:trPr>
          <w:trHeight w:val="1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1 239 000,00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233 000,00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233 000,00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1 006 000,00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</w:tr>
      <w:tr w:rsidR="00F56595" w:rsidRPr="00F56595" w:rsidTr="00307F26">
        <w:trPr>
          <w:trHeight w:val="3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</w:tr>
      <w:tr w:rsidR="00F56595" w:rsidRPr="00F56595" w:rsidTr="00307F26">
        <w:trPr>
          <w:trHeight w:val="22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</w:tr>
      <w:tr w:rsidR="00F56595" w:rsidRPr="00F56595" w:rsidTr="00307F26">
        <w:trPr>
          <w:trHeight w:val="67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</w:tr>
      <w:tr w:rsidR="00F56595" w:rsidRPr="00F56595" w:rsidTr="00307F26">
        <w:trPr>
          <w:trHeight w:val="6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</w:tr>
      <w:tr w:rsidR="00F56595" w:rsidRPr="00F56595" w:rsidTr="00307F26">
        <w:trPr>
          <w:trHeight w:val="7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58 000,00</w:t>
            </w:r>
          </w:p>
        </w:tc>
      </w:tr>
      <w:tr w:rsidR="00F56595" w:rsidRPr="00F56595" w:rsidTr="00307F26">
        <w:trPr>
          <w:trHeight w:val="1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</w:tr>
      <w:tr w:rsidR="00F56595" w:rsidRPr="00F56595" w:rsidTr="00307F26">
        <w:trPr>
          <w:trHeight w:val="79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000 1 14 02000 00 0000 410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</w:tr>
      <w:tr w:rsidR="00F56595" w:rsidRPr="00F56595" w:rsidTr="00307F26">
        <w:trPr>
          <w:trHeight w:val="7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611 1 14 02053 10 0000 410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248 000,00</w:t>
            </w:r>
          </w:p>
        </w:tc>
      </w:tr>
      <w:tr w:rsidR="00F56595" w:rsidRPr="00F56595" w:rsidTr="00307F26">
        <w:trPr>
          <w:trHeight w:val="1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10 012 629,00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10 122 640,00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8 585 246,00</w:t>
            </w:r>
          </w:p>
        </w:tc>
      </w:tr>
      <w:tr w:rsidR="00F56595" w:rsidRPr="00F56595" w:rsidTr="00307F26">
        <w:trPr>
          <w:trHeight w:val="34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10 012 629,00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10 122 640,00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8 585 246,00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000  2 02 10000 00 0000 150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8 671 229,00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8 768 740,00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7 217 846,00</w:t>
            </w:r>
          </w:p>
        </w:tc>
      </w:tr>
      <w:tr w:rsidR="00F56595" w:rsidRPr="00F56595" w:rsidTr="00307F26">
        <w:trPr>
          <w:trHeight w:val="2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8 490 900,00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6 683 800,00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611  2 02 15001 10 0000 150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8 490 900,00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6 683 800,00</w:t>
            </w:r>
          </w:p>
        </w:tc>
      </w:tr>
      <w:tr w:rsidR="00F56595" w:rsidRPr="00F56595" w:rsidTr="00307F26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484 600,00</w:t>
            </w:r>
          </w:p>
        </w:tc>
      </w:tr>
      <w:tr w:rsidR="00F56595" w:rsidRPr="00F56595" w:rsidTr="00307F26">
        <w:trPr>
          <w:trHeight w:val="43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611 2 02 15002 10 0000 150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484 600,00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49 446,00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611 2 02 16001 10 0000 150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49 446,00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611 2 02 25555 10 0000 150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966 600,00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400 800,00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611 2 02 30024 00 0000 150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611 2 02 30024 10 0000 150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611 2 02 35118 00 0000 150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F56595" w:rsidRPr="00F56595" w:rsidTr="00307F26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611 2 02 35118 10 0000 150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F56595" w:rsidRPr="00F56595" w:rsidTr="00307F26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F56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307F26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14 658 229,00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307F26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14 768 240,00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5" w:rsidRPr="00F56595" w:rsidRDefault="00F56595" w:rsidP="00307F26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13 230 846,00</w:t>
            </w:r>
          </w:p>
        </w:tc>
      </w:tr>
    </w:tbl>
    <w:p w:rsidR="00F56595" w:rsidRDefault="00F56595" w:rsidP="00F565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253"/>
        <w:gridCol w:w="680"/>
        <w:gridCol w:w="910"/>
        <w:gridCol w:w="1289"/>
        <w:gridCol w:w="665"/>
        <w:gridCol w:w="1048"/>
        <w:gridCol w:w="937"/>
        <w:gridCol w:w="992"/>
      </w:tblGrid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7" w:name="RANGE!A1:H139"/>
            <w:bookmarkEnd w:id="7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30.12.2021 № 19</w:t>
            </w:r>
          </w:p>
        </w:tc>
      </w:tr>
      <w:tr w:rsidR="00217422" w:rsidRPr="00217422" w:rsidTr="00307F26">
        <w:trPr>
          <w:trHeight w:val="184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217422" w:rsidRPr="00217422" w:rsidTr="00307F26">
        <w:trPr>
          <w:trHeight w:val="184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7422" w:rsidRPr="00217422" w:rsidTr="00307F26">
        <w:trPr>
          <w:trHeight w:val="375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Биробиджанского муниципального района на 2022 год и плановый период 2023-2024 годов</w:t>
            </w:r>
          </w:p>
        </w:tc>
      </w:tr>
      <w:tr w:rsidR="00217422" w:rsidRPr="00217422" w:rsidTr="00307F26">
        <w:trPr>
          <w:trHeight w:val="263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2022 год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2024 год</w:t>
            </w:r>
          </w:p>
        </w:tc>
      </w:tr>
      <w:tr w:rsidR="00217422" w:rsidRPr="00217422" w:rsidTr="00307F26">
        <w:trPr>
          <w:trHeight w:val="18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7422" w:rsidRPr="00217422" w:rsidTr="00307F26">
        <w:trPr>
          <w:trHeight w:val="67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</w:t>
            </w:r>
            <w:proofErr w:type="gram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трук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217422" w:rsidRPr="00217422" w:rsidTr="00307F26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12 395 374,00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14 432 881,50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12 637 673,70</w:t>
            </w:r>
          </w:p>
        </w:tc>
      </w:tr>
      <w:tr w:rsidR="00217422" w:rsidRPr="00217422" w:rsidTr="00307F26">
        <w:trPr>
          <w:trHeight w:val="1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8 144 669,00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8 974 505,92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8 414 770,62</w:t>
            </w:r>
          </w:p>
        </w:tc>
      </w:tr>
      <w:tr w:rsidR="00217422" w:rsidRPr="00217422" w:rsidTr="00307F2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217422" w:rsidRPr="00217422" w:rsidTr="00307F26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217422" w:rsidRPr="00217422" w:rsidTr="00307F26">
        <w:trPr>
          <w:trHeight w:val="1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217422" w:rsidRPr="00217422" w:rsidTr="00307F26">
        <w:trPr>
          <w:trHeight w:val="7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217422" w:rsidRPr="00217422" w:rsidTr="00307F26">
        <w:trPr>
          <w:trHeight w:val="5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4 636 600,00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5 126 436,92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4 766 701,62</w:t>
            </w:r>
          </w:p>
        </w:tc>
      </w:tr>
      <w:tr w:rsidR="00217422" w:rsidRPr="00217422" w:rsidTr="00307F26">
        <w:trPr>
          <w:trHeight w:val="5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4 636 600,00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5 126 436,92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4 766 701,62</w:t>
            </w:r>
          </w:p>
        </w:tc>
      </w:tr>
      <w:tr w:rsidR="00217422" w:rsidRPr="00217422" w:rsidTr="00307F2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4 633 600,00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5 123 436,92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4 763 701,62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4 043 042,92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</w:tr>
      <w:tr w:rsidR="00217422" w:rsidRPr="00217422" w:rsidTr="00307F26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4 043 042,92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4 043 042,92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</w:tr>
      <w:tr w:rsidR="00217422" w:rsidRPr="00217422" w:rsidTr="00307F26">
        <w:trPr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1 080 394,00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663 701,62</w:t>
            </w:r>
          </w:p>
        </w:tc>
      </w:tr>
      <w:tr w:rsidR="00217422" w:rsidRPr="00217422" w:rsidTr="00307F26">
        <w:trPr>
          <w:trHeight w:val="3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596 701,62</w:t>
            </w:r>
          </w:p>
        </w:tc>
      </w:tr>
      <w:tr w:rsidR="00217422" w:rsidRPr="00217422" w:rsidTr="00307F26">
        <w:trPr>
          <w:trHeight w:val="3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596 701,62</w:t>
            </w:r>
          </w:p>
        </w:tc>
      </w:tr>
      <w:tr w:rsidR="00217422" w:rsidRPr="00217422" w:rsidTr="00307F26">
        <w:trPr>
          <w:trHeight w:val="2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</w:tr>
      <w:tr w:rsidR="00217422" w:rsidRPr="00217422" w:rsidTr="00307F26">
        <w:trPr>
          <w:trHeight w:val="1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</w:tr>
      <w:tr w:rsidR="00217422" w:rsidRPr="00217422" w:rsidTr="00307F26">
        <w:trPr>
          <w:trHeight w:val="5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217422" w:rsidRPr="00217422" w:rsidTr="00307F26">
        <w:trPr>
          <w:trHeight w:val="4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217422" w:rsidRPr="00217422" w:rsidTr="00307F26">
        <w:trPr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2 004 069,00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2 344 069,00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2 144 069,00</w:t>
            </w:r>
          </w:p>
        </w:tc>
      </w:tr>
      <w:tr w:rsidR="00217422" w:rsidRPr="00217422" w:rsidTr="00307F26">
        <w:trPr>
          <w:trHeight w:val="5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2 004 069,00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2 344 069,00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2 144 069,00</w:t>
            </w:r>
          </w:p>
        </w:tc>
      </w:tr>
      <w:tr w:rsidR="00217422" w:rsidRPr="00217422" w:rsidTr="00307F26">
        <w:trPr>
          <w:trHeight w:val="3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2 004 069,00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2 344 069,00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2 144 069,00</w:t>
            </w:r>
          </w:p>
        </w:tc>
      </w:tr>
      <w:tr w:rsidR="00217422" w:rsidRPr="00217422" w:rsidTr="00307F26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217422" w:rsidRPr="00217422" w:rsidTr="00307F26">
        <w:trPr>
          <w:trHeight w:val="7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217422" w:rsidRPr="00217422" w:rsidTr="00307F26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217422" w:rsidRPr="00217422" w:rsidTr="00307F2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217422" w:rsidRPr="00217422" w:rsidTr="00307F26">
        <w:trPr>
          <w:trHeight w:val="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217422" w:rsidRPr="00217422" w:rsidTr="00307F26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217422" w:rsidRPr="00217422" w:rsidTr="00307F2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217422" w:rsidRPr="00217422" w:rsidTr="00307F26">
        <w:trPr>
          <w:trHeight w:val="5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74 0 00 00000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217422" w:rsidRPr="00217422" w:rsidTr="00307F2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217422" w:rsidRPr="00217422" w:rsidTr="00307F26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217422" w:rsidRPr="00217422" w:rsidTr="00307F26">
        <w:trPr>
          <w:trHeight w:val="6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205 700,00</w:t>
            </w:r>
          </w:p>
        </w:tc>
      </w:tr>
      <w:tr w:rsidR="00217422" w:rsidRPr="00217422" w:rsidTr="00307F26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205 700,00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307F26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307F26">
        <w:trPr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на 2020-2024гг"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E669D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«Проведение мероприятий по ограничению доступа огня к жилой части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E669D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по ограничению доступа</w:t>
            </w: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огня к жилой части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E669D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307F26">
        <w:trPr>
          <w:trHeight w:val="3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307F2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217422" w:rsidRPr="00217422" w:rsidTr="00307F26">
        <w:trPr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217422" w:rsidRPr="00217422" w:rsidTr="00307F26">
        <w:trPr>
          <w:trHeight w:val="4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217422" w:rsidRPr="00217422" w:rsidTr="00307F26">
        <w:trPr>
          <w:trHeight w:val="3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217422" w:rsidRPr="00217422" w:rsidTr="00E669D7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1 222 541,92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156 000,00</w:t>
            </w:r>
          </w:p>
        </w:tc>
      </w:tr>
      <w:tr w:rsidR="00217422" w:rsidRPr="00217422" w:rsidTr="00307F26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217422" w:rsidRPr="00217422" w:rsidTr="00307F2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217422" w:rsidRPr="00217422" w:rsidTr="00307F26">
        <w:trPr>
          <w:trHeight w:val="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1 216 541,92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 программа «Благоустройство территории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 на 2020-2024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249 041,92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249 041,92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несанкционированных свалок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Первоочередные мероприятия, направленные на поддержку социально значимых отраслей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217422" w:rsidRPr="00217422" w:rsidTr="00307F26">
        <w:trPr>
          <w:trHeight w:val="8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2020-2024 годах"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программы формирования </w:t>
            </w: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3 930 592,50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3 419 120,00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3 930 592,50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3 419 120,00</w:t>
            </w:r>
          </w:p>
        </w:tc>
      </w:tr>
      <w:tr w:rsidR="00217422" w:rsidRPr="00217422" w:rsidTr="00307F26">
        <w:trPr>
          <w:trHeight w:val="5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2019-2024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3 930 592,50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3 419 120,00</w:t>
            </w:r>
          </w:p>
        </w:tc>
      </w:tr>
      <w:tr w:rsidR="00217422" w:rsidRPr="00217422" w:rsidTr="00307F26">
        <w:trPr>
          <w:trHeight w:val="3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3 096 212,50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2 890 000,00</w:t>
            </w:r>
          </w:p>
        </w:tc>
      </w:tr>
      <w:tr w:rsidR="00217422" w:rsidRPr="00217422" w:rsidTr="00307F26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подведомственных </w:t>
            </w: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3 096 212,50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2 890 000,00</w:t>
            </w:r>
          </w:p>
        </w:tc>
      </w:tr>
      <w:tr w:rsidR="00217422" w:rsidRPr="00217422" w:rsidTr="00307F26">
        <w:trPr>
          <w:trHeight w:val="7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1 641 000,00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</w:tr>
      <w:tr w:rsidR="00217422" w:rsidRPr="00217422" w:rsidTr="00307F26">
        <w:trPr>
          <w:trHeight w:val="1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1 641 000,00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</w:tr>
      <w:tr w:rsidR="00217422" w:rsidRPr="00217422" w:rsidTr="00307F26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395 212,50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189 000,00</w:t>
            </w:r>
          </w:p>
        </w:tc>
      </w:tr>
      <w:tr w:rsidR="00217422" w:rsidRPr="00217422" w:rsidTr="00307F26">
        <w:trPr>
          <w:trHeight w:val="2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395 212,50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189 000,00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395 212,50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189 000,00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217422" w:rsidRPr="00217422" w:rsidTr="00307F26">
        <w:trPr>
          <w:trHeight w:val="1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217422" w:rsidRPr="00217422" w:rsidTr="00307F26">
        <w:trPr>
          <w:trHeight w:val="1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217422" w:rsidRPr="00217422" w:rsidTr="00307F26">
        <w:trPr>
          <w:trHeight w:val="7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217422" w:rsidRPr="00217422" w:rsidTr="00307F26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217422" w:rsidRPr="00217422" w:rsidTr="00307F26">
        <w:trPr>
          <w:trHeight w:val="1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217422" w:rsidRPr="00217422" w:rsidTr="00307F26">
        <w:trPr>
          <w:trHeight w:val="5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217422" w:rsidRPr="00217422" w:rsidTr="00307F26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217422" w:rsidRPr="00217422" w:rsidTr="00307F26">
        <w:trPr>
          <w:trHeight w:val="1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217422" w:rsidRPr="00217422" w:rsidTr="00307F26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217422" w:rsidRPr="00217422" w:rsidTr="00307F26">
        <w:trPr>
          <w:trHeight w:val="1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1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1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3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4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1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4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функционировангия</w:t>
            </w:r>
            <w:proofErr w:type="spellEnd"/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E669D7">
        <w:trPr>
          <w:trHeight w:val="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муниципального образования переданных полномочий  по осуществлению</w:t>
            </w: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внешнего муниципального финансового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17422" w:rsidRPr="00217422" w:rsidTr="00307F26">
        <w:trPr>
          <w:trHeight w:val="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422" w:rsidRPr="00217422" w:rsidRDefault="00217422" w:rsidP="0021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21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12 395 374,00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14 432 881,50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22" w:rsidRPr="00217422" w:rsidRDefault="00217422" w:rsidP="00307F26">
            <w:pPr>
              <w:spacing w:after="0" w:line="240" w:lineRule="auto"/>
              <w:ind w:left="-52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74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12 637 673,70</w:t>
            </w:r>
          </w:p>
        </w:tc>
      </w:tr>
    </w:tbl>
    <w:p w:rsidR="00F56595" w:rsidRDefault="00F56595" w:rsidP="00F565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4253"/>
        <w:gridCol w:w="910"/>
        <w:gridCol w:w="1216"/>
        <w:gridCol w:w="780"/>
        <w:gridCol w:w="1346"/>
        <w:gridCol w:w="1134"/>
        <w:gridCol w:w="993"/>
      </w:tblGrid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8" w:name="RANGE!A1:G140"/>
            <w:bookmarkEnd w:id="8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4D4077" w:rsidRPr="004D4077" w:rsidTr="00307F26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40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30.12.2021 № 19</w:t>
            </w:r>
          </w:p>
        </w:tc>
      </w:tr>
      <w:tr w:rsidR="004D4077" w:rsidRPr="004D4077" w:rsidTr="00307F26">
        <w:trPr>
          <w:trHeight w:val="420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Распределение бюджетных ассигнований</w:t>
            </w: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по разделам и подразделам, целевым статьям (муниципальным программам и </w:t>
            </w: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направлениям деятельности) группам и подгруппам  видам расходов </w:t>
            </w: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на 2022 год и плановый период 2023 и 2024 годов</w:t>
            </w:r>
          </w:p>
        </w:tc>
      </w:tr>
      <w:tr w:rsidR="004D4077" w:rsidRPr="004D4077" w:rsidTr="00307F26">
        <w:trPr>
          <w:trHeight w:val="263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4077" w:rsidRPr="004D4077" w:rsidTr="00307F26">
        <w:trPr>
          <w:trHeight w:val="26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2024 год</w:t>
            </w:r>
          </w:p>
        </w:tc>
      </w:tr>
      <w:tr w:rsidR="004D4077" w:rsidRPr="004D4077" w:rsidTr="00E669D7">
        <w:trPr>
          <w:trHeight w:val="18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4D4077" w:rsidRPr="004D4077" w:rsidTr="00307F26">
        <w:trPr>
          <w:trHeight w:val="1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8 144 669,00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8 974 505,92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8 414 770,62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4D4077" w:rsidRPr="004D4077" w:rsidTr="00307F26">
        <w:trPr>
          <w:trHeight w:val="1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4D4077" w:rsidRPr="004D4077" w:rsidTr="00307F26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4D4077" w:rsidRPr="004D4077" w:rsidTr="00307F26">
        <w:trPr>
          <w:trHeight w:val="7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4D4077" w:rsidRPr="004D4077" w:rsidTr="00307F26">
        <w:trPr>
          <w:trHeight w:val="5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4 636 600,00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5 126 436,92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4 766 701,62</w:t>
            </w:r>
          </w:p>
        </w:tc>
      </w:tr>
      <w:tr w:rsidR="004D4077" w:rsidRPr="004D4077" w:rsidTr="00307F26">
        <w:trPr>
          <w:trHeight w:val="5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4 636 600,00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5 126 436,92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4 766 701,62</w:t>
            </w:r>
          </w:p>
        </w:tc>
      </w:tr>
      <w:tr w:rsidR="004D4077" w:rsidRPr="004D4077" w:rsidTr="00307F2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4 633 600,00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5 123 436,92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4 763 701,62</w:t>
            </w:r>
          </w:p>
        </w:tc>
      </w:tr>
      <w:tr w:rsidR="004D4077" w:rsidRPr="004D4077" w:rsidTr="00307F2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4 043 042,92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</w:tr>
      <w:tr w:rsidR="004D4077" w:rsidRPr="004D4077" w:rsidTr="00307F26">
        <w:trPr>
          <w:trHeight w:val="7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4 043 042,92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4 043 042,92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</w:tr>
      <w:tr w:rsidR="004D4077" w:rsidRPr="004D4077" w:rsidTr="00307F26">
        <w:trPr>
          <w:trHeight w:val="1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1 080 394,00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663 701,62</w:t>
            </w:r>
          </w:p>
        </w:tc>
      </w:tr>
      <w:tr w:rsidR="004D4077" w:rsidRPr="004D4077" w:rsidTr="00307F2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596 701,62</w:t>
            </w:r>
          </w:p>
        </w:tc>
      </w:tr>
      <w:tr w:rsidR="004D4077" w:rsidRPr="004D4077" w:rsidTr="00307F26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596 701,62</w:t>
            </w:r>
          </w:p>
        </w:tc>
      </w:tr>
      <w:tr w:rsidR="004D4077" w:rsidRPr="004D4077" w:rsidTr="00307F26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</w:tr>
      <w:tr w:rsidR="004D4077" w:rsidRPr="004D4077" w:rsidTr="00307F26">
        <w:trPr>
          <w:trHeight w:val="1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</w:tr>
      <w:tr w:rsidR="004D4077" w:rsidRPr="004D4077" w:rsidTr="00307F26">
        <w:trPr>
          <w:trHeight w:val="2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</w:tr>
      <w:tr w:rsidR="004D4077" w:rsidRPr="004D4077" w:rsidTr="00307F26">
        <w:trPr>
          <w:trHeight w:val="5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D4077" w:rsidRPr="004D4077" w:rsidTr="00307F26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D4077" w:rsidRPr="004D4077" w:rsidTr="00E669D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2 004 069,00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2 344 069,00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2 144 069,00</w:t>
            </w:r>
          </w:p>
        </w:tc>
      </w:tr>
      <w:tr w:rsidR="004D4077" w:rsidRPr="004D4077" w:rsidTr="00E669D7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2 004 069,00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2 344 069,00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2 144 069,00</w:t>
            </w:r>
          </w:p>
        </w:tc>
      </w:tr>
      <w:tr w:rsidR="004D4077" w:rsidRPr="004D4077" w:rsidTr="00E669D7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2 004 069,00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2 344 069,00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2 144 069,00</w:t>
            </w:r>
          </w:p>
        </w:tc>
      </w:tr>
      <w:tr w:rsidR="004D4077" w:rsidRPr="004D4077" w:rsidTr="00307F26">
        <w:trPr>
          <w:trHeight w:val="2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4D4077" w:rsidRPr="004D4077" w:rsidTr="00307F26">
        <w:trPr>
          <w:trHeight w:val="6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4D4077" w:rsidRPr="004D4077" w:rsidTr="00307F26">
        <w:trPr>
          <w:trHeight w:val="1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4D4077" w:rsidRPr="004D4077" w:rsidTr="00307F2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D4077" w:rsidRPr="004D4077" w:rsidTr="00307F26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4D4077" w:rsidRPr="004D4077" w:rsidTr="00307F2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4D4077" w:rsidRPr="004D4077" w:rsidTr="00307F26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4D4077" w:rsidRPr="004D4077" w:rsidTr="00307F26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4D4077" w:rsidRPr="004D4077" w:rsidTr="00307F26">
        <w:trPr>
          <w:trHeight w:val="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4D4077" w:rsidRPr="004D4077" w:rsidTr="00307F2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4D4077" w:rsidRPr="004D4077" w:rsidTr="00307F26">
        <w:trPr>
          <w:trHeight w:val="4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4D4077" w:rsidRPr="004D4077" w:rsidTr="00307F2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4D4077" w:rsidRPr="004D4077" w:rsidTr="00307F26">
        <w:trPr>
          <w:trHeight w:val="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4D4077" w:rsidRPr="004D4077" w:rsidTr="00307F26">
        <w:trPr>
          <w:trHeight w:val="6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205 700,00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205 700,00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307F26">
        <w:trPr>
          <w:trHeight w:val="1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307F26">
        <w:trPr>
          <w:trHeight w:val="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на 2020-2022гг"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«Проведение мероприятий по ограничению доступа огня к жилой части </w:t>
            </w: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307F26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ограничению доступа</w:t>
            </w:r>
            <w:r w:rsid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огня к жилой части сельского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307F26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E669D7">
        <w:trPr>
          <w:trHeight w:val="2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4D4077" w:rsidRPr="004D4077" w:rsidTr="00E669D7">
        <w:trPr>
          <w:trHeight w:val="2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4D4077" w:rsidRPr="004D4077" w:rsidTr="00307F2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4D4077" w:rsidRPr="004D4077" w:rsidTr="00E669D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4D4077" w:rsidRPr="004D4077" w:rsidTr="00E669D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4D4077" w:rsidRPr="004D4077" w:rsidTr="00E669D7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1 222 541,92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156 000,00</w:t>
            </w:r>
          </w:p>
        </w:tc>
      </w:tr>
      <w:tr w:rsidR="004D4077" w:rsidRPr="004D4077" w:rsidTr="00307F26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4D4077" w:rsidRPr="004D4077" w:rsidTr="00307F2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1 216 541,92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D4077" w:rsidRPr="004D4077" w:rsidTr="00307F26">
        <w:trPr>
          <w:trHeight w:val="4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077" w:rsidRPr="004D4077" w:rsidRDefault="004D4077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 программа</w:t>
            </w:r>
            <w:r w:rsid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«Благоустройство территории </w:t>
            </w: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 на 2020-2024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249 041,92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249 041,92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несанкционированных свалок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Первоочередные мероприятия, направленные на поддержку социально значимых отраслей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2020-2024 годах"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2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3 930 592,50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3 419 120,00</w:t>
            </w:r>
          </w:p>
        </w:tc>
      </w:tr>
      <w:tr w:rsidR="004D4077" w:rsidRPr="004D4077" w:rsidTr="00307F26">
        <w:trPr>
          <w:trHeight w:val="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3 930 592,50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3 419 120,00</w:t>
            </w:r>
          </w:p>
        </w:tc>
      </w:tr>
      <w:tr w:rsidR="004D4077" w:rsidRPr="004D4077" w:rsidTr="00307F26">
        <w:trPr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2020-2024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3 930 592,50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3 419 120,00</w:t>
            </w:r>
          </w:p>
        </w:tc>
      </w:tr>
      <w:tr w:rsidR="004D4077" w:rsidRPr="004D4077" w:rsidTr="00307F26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3 096 212,50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2 890 000,00</w:t>
            </w:r>
          </w:p>
        </w:tc>
      </w:tr>
      <w:tr w:rsidR="004D4077" w:rsidRPr="004D4077" w:rsidTr="00307F2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3 096 212,50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2 890 000,00</w:t>
            </w:r>
          </w:p>
        </w:tc>
      </w:tr>
      <w:tr w:rsidR="004D4077" w:rsidRPr="004D4077" w:rsidTr="00307F26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</w:tr>
      <w:tr w:rsidR="004D4077" w:rsidRPr="004D4077" w:rsidTr="00307F26">
        <w:trPr>
          <w:trHeight w:val="1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</w:tr>
      <w:tr w:rsidR="004D4077" w:rsidRPr="004D4077" w:rsidTr="00307F26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395 212,50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189 000,00</w:t>
            </w:r>
          </w:p>
        </w:tc>
      </w:tr>
      <w:tr w:rsidR="004D4077" w:rsidRPr="004D4077" w:rsidTr="00307F26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395 212,50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189 000,00</w:t>
            </w:r>
          </w:p>
        </w:tc>
      </w:tr>
      <w:tr w:rsidR="004D4077" w:rsidRPr="004D4077" w:rsidTr="00307F2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395 212,50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189 000,00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4D4077" w:rsidRPr="004D4077" w:rsidTr="00E669D7">
        <w:trPr>
          <w:trHeight w:val="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4D4077" w:rsidRPr="004D4077" w:rsidTr="00E669D7">
        <w:trPr>
          <w:trHeight w:val="1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4D4077" w:rsidRPr="004D4077" w:rsidTr="00E669D7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4D4077" w:rsidRPr="004D4077" w:rsidTr="00307F26">
        <w:trPr>
          <w:trHeight w:val="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4D4077" w:rsidRPr="004D4077" w:rsidTr="00307F26">
        <w:trPr>
          <w:trHeight w:val="6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4D4077" w:rsidRPr="004D4077" w:rsidTr="00307F2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4D4077" w:rsidRPr="004D4077" w:rsidTr="00307F26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4D4077" w:rsidRPr="004D4077" w:rsidTr="00307F26">
        <w:trPr>
          <w:trHeight w:val="2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4D4077" w:rsidRPr="004D4077" w:rsidTr="00307F2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4D4077" w:rsidRPr="004D4077" w:rsidTr="00307F2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4D4077" w:rsidRPr="004D4077" w:rsidTr="00307F26">
        <w:trPr>
          <w:trHeight w:val="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4D4077" w:rsidRPr="004D4077" w:rsidTr="00307F26">
        <w:trPr>
          <w:trHeight w:val="1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4D4077" w:rsidRPr="004D4077" w:rsidTr="00307F26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3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4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3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6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5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6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муниципального образования переданных полномочий  по осуществлению</w:t>
            </w: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D4077" w:rsidRPr="004D4077" w:rsidTr="00307F26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077" w:rsidRPr="004D4077" w:rsidRDefault="004D4077" w:rsidP="004D40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4D4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12 395 374,00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right="-109"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14 432 881,50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7" w:rsidRPr="004D4077" w:rsidRDefault="004D4077" w:rsidP="00307F26">
            <w:pPr>
              <w:spacing w:after="0" w:line="240" w:lineRule="auto"/>
              <w:ind w:right="-109" w:hanging="107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0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12 637 673,70</w:t>
            </w:r>
          </w:p>
        </w:tc>
      </w:tr>
    </w:tbl>
    <w:p w:rsidR="004D4077" w:rsidRDefault="004D4077" w:rsidP="00F565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617" w:type="dxa"/>
        <w:tblInd w:w="-601" w:type="dxa"/>
        <w:tblLook w:val="04A0"/>
      </w:tblPr>
      <w:tblGrid>
        <w:gridCol w:w="694"/>
        <w:gridCol w:w="3984"/>
        <w:gridCol w:w="284"/>
        <w:gridCol w:w="992"/>
        <w:gridCol w:w="765"/>
        <w:gridCol w:w="1134"/>
        <w:gridCol w:w="694"/>
        <w:gridCol w:w="298"/>
        <w:gridCol w:w="1078"/>
        <w:gridCol w:w="694"/>
      </w:tblGrid>
      <w:tr w:rsidR="008A3395" w:rsidRPr="008A3395" w:rsidTr="00E669D7">
        <w:trPr>
          <w:gridBefore w:val="1"/>
          <w:wBefore w:w="694" w:type="dxa"/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9" w:name="RANGE!A1:F105"/>
            <w:bookmarkEnd w:id="9"/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8A3395" w:rsidRPr="008A3395" w:rsidTr="00E669D7">
        <w:trPr>
          <w:gridBefore w:val="1"/>
          <w:wBefore w:w="694" w:type="dxa"/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8A3395" w:rsidRPr="008A3395" w:rsidTr="00E669D7">
        <w:trPr>
          <w:gridBefore w:val="1"/>
          <w:wBefore w:w="694" w:type="dxa"/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33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30.12.2021 № 19</w:t>
            </w:r>
          </w:p>
        </w:tc>
      </w:tr>
      <w:tr w:rsidR="008A3395" w:rsidRPr="008A3395" w:rsidTr="00E669D7">
        <w:trPr>
          <w:gridAfter w:val="1"/>
          <w:wAfter w:w="694" w:type="dxa"/>
          <w:trHeight w:val="184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(муниципальным программам и </w:t>
            </w: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непрограмным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направлениям деятельности) группам и подгруппам 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видам расходов </w:t>
            </w: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ЕАО 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2022 год и плановый период 2023 и 2024 годов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2022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2023 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2024 год</w:t>
            </w:r>
          </w:p>
        </w:tc>
      </w:tr>
      <w:tr w:rsidR="008A3395" w:rsidRPr="008A3395" w:rsidTr="00E669D7">
        <w:trPr>
          <w:gridAfter w:val="1"/>
          <w:wAfter w:w="694" w:type="dxa"/>
          <w:trHeight w:val="240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FB0EE0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FB0EE0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8A3395" w:rsidRPr="008A3395" w:rsidTr="00E669D7">
        <w:trPr>
          <w:gridAfter w:val="1"/>
          <w:wAfter w:w="694" w:type="dxa"/>
          <w:trHeight w:val="2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12 395 374,00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E669D7">
            <w:pPr>
              <w:spacing w:after="0" w:line="240" w:lineRule="auto"/>
              <w:ind w:left="-164" w:right="-52" w:firstLine="56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14 432 881,50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E669D7">
            <w:pPr>
              <w:tabs>
                <w:tab w:val="left" w:pos="828"/>
              </w:tabs>
              <w:spacing w:after="0" w:line="240" w:lineRule="auto"/>
              <w:ind w:left="-22" w:hanging="86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12 637 673,70</w:t>
            </w:r>
          </w:p>
        </w:tc>
      </w:tr>
      <w:tr w:rsidR="008A3395" w:rsidRPr="008A3395" w:rsidTr="00E669D7">
        <w:trPr>
          <w:gridAfter w:val="1"/>
          <w:wAfter w:w="694" w:type="dxa"/>
          <w:trHeight w:val="38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"Благоустройство территории</w:t>
            </w:r>
            <w:r w:rsid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249 041,92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249 041,92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Первоочередные мероприятия, направленные на поддержку социально значимых отраслей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32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18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10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</w:t>
            </w:r>
            <w:proofErr w:type="spellStart"/>
            <w:proofErr w:type="gram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"Проведение мероприятий по ограничению доступа огня к жилой части </w:t>
            </w: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2020-2024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3 930 592,50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3 419 120,00</w:t>
            </w:r>
          </w:p>
        </w:tc>
      </w:tr>
      <w:tr w:rsidR="008A3395" w:rsidRPr="008A3395" w:rsidTr="00E669D7">
        <w:trPr>
          <w:gridAfter w:val="1"/>
          <w:wAfter w:w="694" w:type="dxa"/>
          <w:trHeight w:val="26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деятельности</w:t>
            </w:r>
            <w:r w:rsid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(оказания услуг) МКУ "ПДК с. Желтый Яр"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3 096 212,50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19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3 096 212,50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49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1 641 000,00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1 641 000,00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395 212,50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395 212,50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8A3395" w:rsidRPr="008A3395" w:rsidTr="00E669D7">
        <w:trPr>
          <w:gridAfter w:val="1"/>
          <w:wAfter w:w="694" w:type="dxa"/>
          <w:trHeight w:val="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8A3395" w:rsidRPr="008A3395" w:rsidTr="00E669D7">
        <w:trPr>
          <w:gridAfter w:val="1"/>
          <w:wAfter w:w="694" w:type="dxa"/>
          <w:trHeight w:val="24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8A3395" w:rsidRPr="008A3395" w:rsidTr="00E669D7">
        <w:trPr>
          <w:gridAfter w:val="1"/>
          <w:wAfter w:w="694" w:type="dxa"/>
          <w:trHeight w:val="17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8A3395" w:rsidRPr="008A3395" w:rsidTr="00E669D7">
        <w:trPr>
          <w:gridAfter w:val="1"/>
          <w:wAfter w:w="694" w:type="dxa"/>
          <w:trHeight w:val="43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834 380,00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529 120,00</w:t>
            </w:r>
          </w:p>
        </w:tc>
      </w:tr>
      <w:tr w:rsidR="008A3395" w:rsidRPr="008A3395" w:rsidTr="00E669D7">
        <w:trPr>
          <w:gridAfter w:val="1"/>
          <w:wAfter w:w="694" w:type="dxa"/>
          <w:trHeight w:val="46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2020-2024 годах"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1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2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2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11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8A3395" w:rsidRPr="008A3395" w:rsidTr="00E669D7">
        <w:trPr>
          <w:gridAfter w:val="1"/>
          <w:wAfter w:w="694" w:type="dxa"/>
          <w:trHeight w:val="16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2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8A3395" w:rsidRPr="008A3395" w:rsidTr="00E669D7">
        <w:trPr>
          <w:gridAfter w:val="1"/>
          <w:wAfter w:w="694" w:type="dxa"/>
          <w:trHeight w:val="39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1 504 000,00</w:t>
            </w:r>
          </w:p>
        </w:tc>
      </w:tr>
      <w:tr w:rsidR="008A3395" w:rsidRPr="008A3395" w:rsidTr="00E669D7">
        <w:trPr>
          <w:gridAfter w:val="1"/>
          <w:wAfter w:w="694" w:type="dxa"/>
          <w:trHeight w:val="49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7 207 832,08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8 010 789,00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7 464 553,70</w:t>
            </w:r>
          </w:p>
        </w:tc>
      </w:tr>
      <w:tr w:rsidR="008A3395" w:rsidRPr="008A3395" w:rsidTr="00E669D7">
        <w:trPr>
          <w:gridAfter w:val="1"/>
          <w:wAfter w:w="694" w:type="dxa"/>
          <w:trHeight w:val="2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5 123 436,92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4 763 701,62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4 043 042,92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6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4 043 042,92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4 043 042,92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1 080 394,00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663 701,62</w:t>
            </w:r>
          </w:p>
        </w:tc>
      </w:tr>
      <w:tr w:rsidR="008A3395" w:rsidRPr="008A3395" w:rsidTr="00E669D7">
        <w:trPr>
          <w:gridAfter w:val="1"/>
          <w:wAfter w:w="694" w:type="dxa"/>
          <w:trHeight w:val="14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1 013 394,00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596 701,62</w:t>
            </w:r>
          </w:p>
        </w:tc>
      </w:tr>
      <w:tr w:rsidR="008A3395" w:rsidRPr="008A3395" w:rsidTr="00E669D7">
        <w:trPr>
          <w:gridAfter w:val="1"/>
          <w:wAfter w:w="694" w:type="dxa"/>
          <w:trHeight w:val="2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1 013 394,00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596 701,62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2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67 000,00</w:t>
            </w:r>
          </w:p>
        </w:tc>
      </w:tr>
      <w:tr w:rsidR="008A3395" w:rsidRPr="008A3395" w:rsidTr="00E669D7">
        <w:trPr>
          <w:gridAfter w:val="1"/>
          <w:wAfter w:w="694" w:type="dxa"/>
          <w:trHeight w:val="11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19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2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2 165 052,08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2 500 052,08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2 300 052,08</w:t>
            </w:r>
          </w:p>
        </w:tc>
      </w:tr>
      <w:tr w:rsidR="008A3395" w:rsidRPr="008A3395" w:rsidTr="00E669D7">
        <w:trPr>
          <w:gridAfter w:val="1"/>
          <w:wAfter w:w="694" w:type="dxa"/>
          <w:trHeight w:val="16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Функцианирование</w:t>
            </w:r>
            <w:proofErr w:type="spellEnd"/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централизованного хозяйственного 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53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8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8A3395" w:rsidRPr="008A3395" w:rsidTr="00E669D7">
        <w:trPr>
          <w:gridAfter w:val="1"/>
          <w:wAfter w:w="694" w:type="dxa"/>
          <w:trHeight w:val="9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2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8A3395" w:rsidRPr="008A3395" w:rsidTr="00E669D7">
        <w:trPr>
          <w:gridAfter w:val="1"/>
          <w:wAfter w:w="694" w:type="dxa"/>
          <w:trHeight w:val="13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8A3395" w:rsidRPr="008A3395" w:rsidTr="00E669D7">
        <w:trPr>
          <w:gridAfter w:val="1"/>
          <w:wAfter w:w="694" w:type="dxa"/>
          <w:trHeight w:val="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8A3395" w:rsidRPr="008A3395" w:rsidTr="00E669D7">
        <w:trPr>
          <w:gridAfter w:val="1"/>
          <w:wAfter w:w="694" w:type="dxa"/>
          <w:trHeight w:val="14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8A3395" w:rsidRPr="008A3395" w:rsidTr="00E669D7">
        <w:trPr>
          <w:gridAfter w:val="1"/>
          <w:wAfter w:w="694" w:type="dxa"/>
          <w:trHeight w:val="13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2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8A3395" w:rsidRPr="008A3395" w:rsidTr="00E669D7">
        <w:trPr>
          <w:gridAfter w:val="1"/>
          <w:wAfter w:w="694" w:type="dxa"/>
          <w:trHeight w:val="12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409 180,00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387 300,00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400 800,00</w:t>
            </w:r>
          </w:p>
        </w:tc>
      </w:tr>
      <w:tr w:rsidR="008A3395" w:rsidRPr="008A3395" w:rsidTr="00E669D7">
        <w:trPr>
          <w:gridAfter w:val="1"/>
          <w:wAfter w:w="694" w:type="dxa"/>
          <w:trHeight w:val="4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8A3395" w:rsidRPr="008A3395" w:rsidTr="00E669D7">
        <w:trPr>
          <w:gridAfter w:val="1"/>
          <w:wAfter w:w="694" w:type="dxa"/>
          <w:trHeight w:val="2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8A3395" w:rsidRPr="008A3395" w:rsidTr="00E669D7">
        <w:trPr>
          <w:gridAfter w:val="1"/>
          <w:wAfter w:w="694" w:type="dxa"/>
          <w:trHeight w:val="2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8A3395" w:rsidRPr="008A3395" w:rsidTr="00E669D7">
        <w:trPr>
          <w:gridAfter w:val="1"/>
          <w:wAfter w:w="694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муниципального образования переданных полномочий  по осуществлению внешнего муниципального финансового контроля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3395" w:rsidRPr="008A3395" w:rsidTr="00E669D7">
        <w:trPr>
          <w:gridAfter w:val="1"/>
          <w:wAfter w:w="694" w:type="dxa"/>
          <w:trHeight w:val="4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муниципального образования переданных полномочий  по применению законодательства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8A3395" w:rsidRPr="008A3395" w:rsidTr="00E669D7">
        <w:trPr>
          <w:gridAfter w:val="1"/>
          <w:wAfter w:w="694" w:type="dxa"/>
          <w:trHeight w:val="28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392 300,00</w:t>
            </w:r>
          </w:p>
        </w:tc>
      </w:tr>
      <w:tr w:rsidR="008A3395" w:rsidRPr="008A3395" w:rsidTr="00E669D7">
        <w:trPr>
          <w:gridAfter w:val="1"/>
          <w:wAfter w:w="694" w:type="dxa"/>
          <w:trHeight w:val="45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8A3395" w:rsidRPr="008A3395" w:rsidTr="00E669D7">
        <w:trPr>
          <w:gridAfter w:val="1"/>
          <w:wAfter w:w="694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205 700,00</w:t>
            </w:r>
          </w:p>
        </w:tc>
      </w:tr>
      <w:tr w:rsidR="008A3395" w:rsidRPr="008A3395" w:rsidTr="00E669D7">
        <w:trPr>
          <w:gridAfter w:val="1"/>
          <w:wAfter w:w="694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205 700,00</w:t>
            </w:r>
          </w:p>
        </w:tc>
      </w:tr>
      <w:tr w:rsidR="008A3395" w:rsidRPr="008A3395" w:rsidTr="00E669D7">
        <w:trPr>
          <w:gridAfter w:val="1"/>
          <w:wAfter w:w="694" w:type="dxa"/>
          <w:trHeight w:val="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395" w:rsidRPr="008A3395" w:rsidRDefault="008A3395" w:rsidP="008A33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8A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12 395 374,00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14 432 881,50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395" w:rsidRPr="008A3395" w:rsidRDefault="008A3395" w:rsidP="00FB0EE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12 637 673,70</w:t>
            </w:r>
          </w:p>
        </w:tc>
      </w:tr>
    </w:tbl>
    <w:p w:rsidR="008A3395" w:rsidRDefault="008A3395" w:rsidP="00F565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601" w:type="dxa"/>
        <w:tblLook w:val="04A0"/>
      </w:tblPr>
      <w:tblGrid>
        <w:gridCol w:w="2860"/>
        <w:gridCol w:w="2669"/>
        <w:gridCol w:w="2460"/>
        <w:gridCol w:w="2360"/>
      </w:tblGrid>
      <w:tr w:rsidR="00581508" w:rsidRPr="00581508" w:rsidTr="00FB0EE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0" w:name="RANGE!A1:D12"/>
            <w:bookmarkEnd w:id="10"/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581508" w:rsidRPr="00581508" w:rsidTr="00FB0EE0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Собрания   депутатов </w:t>
            </w:r>
          </w:p>
        </w:tc>
      </w:tr>
      <w:tr w:rsidR="00581508" w:rsidRPr="00581508" w:rsidTr="00FB0EE0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30.12.2021 № 19</w:t>
            </w:r>
          </w:p>
        </w:tc>
      </w:tr>
      <w:tr w:rsidR="00581508" w:rsidRPr="00581508" w:rsidTr="00FB0EE0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Программа</w:t>
            </w:r>
          </w:p>
        </w:tc>
      </w:tr>
      <w:tr w:rsidR="00581508" w:rsidRPr="00581508" w:rsidTr="00FB0EE0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внутренних заимствований</w:t>
            </w:r>
          </w:p>
        </w:tc>
      </w:tr>
      <w:tr w:rsidR="00581508" w:rsidRPr="00581508" w:rsidTr="00FB0EE0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</w:t>
            </w:r>
          </w:p>
        </w:tc>
      </w:tr>
      <w:tr w:rsidR="00581508" w:rsidRPr="00581508" w:rsidTr="00FB0EE0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2022 год и плановый период 2023-2024 годов </w:t>
            </w:r>
          </w:p>
        </w:tc>
      </w:tr>
      <w:tr w:rsidR="00581508" w:rsidRPr="00581508" w:rsidTr="00FB0EE0">
        <w:trPr>
          <w:trHeight w:val="22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</w:tr>
      <w:tr w:rsidR="00581508" w:rsidRPr="00581508" w:rsidTr="00FB0EE0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заимствований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Кредиты, полученные поселением от других бюджетов бюджетной системы Российской Федерации в валюте Российской Федерации</w:t>
            </w:r>
          </w:p>
        </w:tc>
      </w:tr>
      <w:tr w:rsidR="00581508" w:rsidRPr="00581508" w:rsidTr="00FB0EE0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581508" w:rsidRPr="00581508" w:rsidTr="00FB0EE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привлечения заимствований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1508" w:rsidRPr="00581508" w:rsidTr="00FB0EE0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погашения основной суммы долга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2 262 855,00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81508" w:rsidRDefault="00581508" w:rsidP="00F565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946" w:type="dxa"/>
        <w:tblInd w:w="93" w:type="dxa"/>
        <w:tblLook w:val="04A0"/>
      </w:tblPr>
      <w:tblGrid>
        <w:gridCol w:w="640"/>
        <w:gridCol w:w="4500"/>
        <w:gridCol w:w="1254"/>
        <w:gridCol w:w="1134"/>
        <w:gridCol w:w="1418"/>
      </w:tblGrid>
      <w:tr w:rsidR="00581508" w:rsidRPr="00581508" w:rsidTr="005815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581508" w:rsidRPr="00581508" w:rsidTr="005815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581508" w:rsidRPr="00581508" w:rsidTr="0058150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30.12.2021 № 19</w:t>
            </w:r>
          </w:p>
        </w:tc>
      </w:tr>
      <w:tr w:rsidR="00581508" w:rsidRPr="00581508" w:rsidTr="00581508">
        <w:trPr>
          <w:trHeight w:val="70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Перечень распределения иных межбюджетных трансфертов,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2022 год и плановый период 2023-2024 годов</w:t>
            </w:r>
          </w:p>
        </w:tc>
      </w:tr>
      <w:tr w:rsidR="00581508" w:rsidRPr="00581508" w:rsidTr="00581508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08" w:rsidRPr="00581508" w:rsidRDefault="00581508" w:rsidP="005815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15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(руб.)</w:t>
            </w:r>
          </w:p>
        </w:tc>
      </w:tr>
      <w:tr w:rsidR="00581508" w:rsidRPr="00581508" w:rsidTr="00581508">
        <w:trPr>
          <w:trHeight w:val="7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Сумма, руб.     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Сумма, руб.     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Сумма, руб.     2024 год</w:t>
            </w:r>
          </w:p>
        </w:tc>
      </w:tr>
      <w:tr w:rsidR="00581508" w:rsidRPr="00581508" w:rsidTr="00581508">
        <w:trPr>
          <w:trHeight w:val="2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1508" w:rsidRPr="00581508" w:rsidTr="00581508">
        <w:trPr>
          <w:trHeight w:val="13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Осуществления внешнего муниципального финансового контроля (проведение внешней проверки годового отчета об исполнении бюджета за 2021, 2022,2023 года, а так же проведение экспертизы проекта бюджета на 2023год и плановый период 2024-2025 годов, 2024 год и плановый период 2025-2026 годов, 2025 год и плановый период 2026-2027 годов)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81508" w:rsidRPr="00581508" w:rsidTr="00581508">
        <w:trPr>
          <w:trHeight w:val="2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34 380,00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1508" w:rsidRPr="00581508" w:rsidRDefault="00581508" w:rsidP="0058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15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581508" w:rsidRDefault="00581508" w:rsidP="0058150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E669D7" w:rsidRDefault="00E669D7" w:rsidP="0058150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581508" w:rsidRDefault="00581508" w:rsidP="0058150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581508" w:rsidRPr="00581508" w:rsidRDefault="00581508" w:rsidP="0058150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581508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Муниципальное образование «</w:t>
      </w:r>
      <w:proofErr w:type="spellStart"/>
      <w:r w:rsidRPr="00581508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Валдгеймское</w:t>
      </w:r>
      <w:proofErr w:type="spellEnd"/>
      <w:r w:rsidRPr="00581508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сельское поселение» </w:t>
      </w:r>
    </w:p>
    <w:p w:rsidR="00581508" w:rsidRPr="00581508" w:rsidRDefault="00581508" w:rsidP="00581508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581508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Биробиджанского муниципального района </w:t>
      </w:r>
    </w:p>
    <w:p w:rsidR="00581508" w:rsidRPr="00581508" w:rsidRDefault="00581508" w:rsidP="00581508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581508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Еврейской автономной области</w:t>
      </w:r>
    </w:p>
    <w:p w:rsidR="00581508" w:rsidRPr="00581508" w:rsidRDefault="00581508" w:rsidP="0058150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581508" w:rsidRPr="00581508" w:rsidRDefault="00581508" w:rsidP="00581508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581508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СОБРАНИЕ ДЕПУТАТОВ</w:t>
      </w:r>
    </w:p>
    <w:p w:rsidR="00581508" w:rsidRPr="00581508" w:rsidRDefault="00581508" w:rsidP="0058150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581508" w:rsidRPr="00581508" w:rsidRDefault="00581508" w:rsidP="00581508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581508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РЕШЕНИЕ</w:t>
      </w:r>
    </w:p>
    <w:p w:rsidR="00581508" w:rsidRPr="00581508" w:rsidRDefault="00581508" w:rsidP="00581508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81508">
        <w:rPr>
          <w:rFonts w:ascii="Times New Roman" w:hAnsi="Times New Roman"/>
          <w:sz w:val="16"/>
          <w:szCs w:val="16"/>
        </w:rPr>
        <w:t xml:space="preserve">30.12.2021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Pr="00581508">
        <w:rPr>
          <w:rFonts w:ascii="Times New Roman" w:hAnsi="Times New Roman"/>
          <w:sz w:val="16"/>
          <w:szCs w:val="16"/>
        </w:rPr>
        <w:t xml:space="preserve">     № 20</w:t>
      </w:r>
    </w:p>
    <w:p w:rsidR="00581508" w:rsidRPr="00581508" w:rsidRDefault="00581508" w:rsidP="0058150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81508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581508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581508" w:rsidRPr="00581508" w:rsidRDefault="00581508" w:rsidP="005815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1508" w:rsidRPr="00581508" w:rsidRDefault="00581508" w:rsidP="0058150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81508">
        <w:rPr>
          <w:rFonts w:ascii="Times New Roman" w:hAnsi="Times New Roman"/>
          <w:sz w:val="16"/>
          <w:szCs w:val="16"/>
        </w:rPr>
        <w:t>О передаче муниципального имущества  из муниципальной собственности муниципального образования «</w:t>
      </w:r>
      <w:proofErr w:type="spellStart"/>
      <w:r w:rsidRPr="00581508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581508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в муниципальную собственность муниципального образования «Биробиджанский муниципальный район» Еврейской автономной области</w:t>
      </w:r>
    </w:p>
    <w:p w:rsidR="00581508" w:rsidRPr="00581508" w:rsidRDefault="00581508" w:rsidP="005815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1508" w:rsidRPr="00581508" w:rsidRDefault="00581508" w:rsidP="005815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81508">
        <w:rPr>
          <w:rFonts w:ascii="Times New Roman" w:hAnsi="Times New Roman"/>
          <w:sz w:val="16"/>
          <w:szCs w:val="16"/>
        </w:rPr>
        <w:tab/>
        <w:t xml:space="preserve">В соответствии  с законом от 30.04.2021 № 729 – </w:t>
      </w:r>
      <w:proofErr w:type="gramStart"/>
      <w:r w:rsidRPr="00581508">
        <w:rPr>
          <w:rFonts w:ascii="Times New Roman" w:hAnsi="Times New Roman"/>
          <w:sz w:val="16"/>
          <w:szCs w:val="16"/>
        </w:rPr>
        <w:t>ОЗ</w:t>
      </w:r>
      <w:proofErr w:type="gramEnd"/>
      <w:r w:rsidRPr="00581508">
        <w:rPr>
          <w:rFonts w:ascii="Times New Roman" w:hAnsi="Times New Roman"/>
          <w:sz w:val="16"/>
          <w:szCs w:val="16"/>
        </w:rPr>
        <w:t xml:space="preserve"> «О разграничении имущества, находящегося в муниципальной собственности, между муниципальным образованием «Биробиджанский муниципальный район» Еврейской автономной области и сельскими поселениями, входящими в его состав, в связи с перераспределением полномочий,  на основании Устава муниципального образования «</w:t>
      </w:r>
      <w:proofErr w:type="spellStart"/>
      <w:r w:rsidRPr="00581508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581508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581508" w:rsidRPr="00581508" w:rsidRDefault="00581508" w:rsidP="005815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81508">
        <w:rPr>
          <w:rFonts w:ascii="Times New Roman" w:hAnsi="Times New Roman"/>
          <w:sz w:val="16"/>
          <w:szCs w:val="16"/>
        </w:rPr>
        <w:t>РЕШИЛО:</w:t>
      </w:r>
    </w:p>
    <w:p w:rsidR="00581508" w:rsidRPr="00581508" w:rsidRDefault="00581508" w:rsidP="005815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81508">
        <w:rPr>
          <w:rFonts w:ascii="Times New Roman" w:hAnsi="Times New Roman"/>
          <w:sz w:val="16"/>
          <w:szCs w:val="16"/>
        </w:rPr>
        <w:t>1. Утвердить прилагаемый перечень муниципального имущества передаваемого из муниципальной собственности муниципального образования «</w:t>
      </w:r>
      <w:proofErr w:type="spellStart"/>
      <w:r w:rsidRPr="00581508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581508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в муниципальную собственность муниципального образования «Биробиджанский муниципальный район» Еврейской автономной области, согласно приложению  № 1.</w:t>
      </w:r>
    </w:p>
    <w:p w:rsidR="00581508" w:rsidRPr="00581508" w:rsidRDefault="00581508" w:rsidP="00581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81508">
        <w:rPr>
          <w:rFonts w:ascii="Times New Roman" w:hAnsi="Times New Roman"/>
          <w:sz w:val="16"/>
          <w:szCs w:val="16"/>
        </w:rPr>
        <w:t xml:space="preserve">3.  Опубликовать настоящее решение в печатном средстве массовой информации «Информационный бюллетень </w:t>
      </w:r>
      <w:proofErr w:type="spellStart"/>
      <w:r w:rsidRPr="00581508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581508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581508" w:rsidRPr="00581508" w:rsidRDefault="00581508" w:rsidP="0058150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81508">
        <w:rPr>
          <w:rFonts w:ascii="Times New Roman" w:hAnsi="Times New Roman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581508" w:rsidRPr="00581508" w:rsidRDefault="00581508" w:rsidP="005815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1508" w:rsidRPr="00581508" w:rsidRDefault="00581508" w:rsidP="005815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1508" w:rsidRPr="00581508" w:rsidRDefault="00581508" w:rsidP="00581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81508">
        <w:rPr>
          <w:rFonts w:ascii="Times New Roman" w:hAnsi="Times New Roman"/>
          <w:sz w:val="16"/>
          <w:szCs w:val="16"/>
        </w:rPr>
        <w:t xml:space="preserve">Глава сельского поселения                                                    </w:t>
      </w:r>
      <w:r w:rsidR="00307F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581508">
        <w:rPr>
          <w:rFonts w:ascii="Times New Roman" w:hAnsi="Times New Roman"/>
          <w:sz w:val="16"/>
          <w:szCs w:val="16"/>
        </w:rPr>
        <w:t xml:space="preserve"> В.А. Брусиловский</w:t>
      </w:r>
    </w:p>
    <w:p w:rsidR="00581508" w:rsidRPr="00581508" w:rsidRDefault="00581508" w:rsidP="005815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1508" w:rsidRPr="00581508" w:rsidRDefault="00581508" w:rsidP="005815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1508" w:rsidRPr="00581508" w:rsidRDefault="00581508" w:rsidP="005815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  <w:r w:rsidRPr="00167E38">
        <w:rPr>
          <w:rFonts w:ascii="Times New Roman" w:hAnsi="Times New Roman"/>
          <w:i/>
          <w:sz w:val="16"/>
          <w:szCs w:val="16"/>
        </w:rPr>
        <w:t>Информационный бю</w:t>
      </w:r>
      <w:r>
        <w:rPr>
          <w:rFonts w:ascii="Times New Roman" w:hAnsi="Times New Roman"/>
          <w:i/>
          <w:sz w:val="16"/>
          <w:szCs w:val="16"/>
        </w:rPr>
        <w:t xml:space="preserve">ллетень </w:t>
      </w:r>
      <w:proofErr w:type="spellStart"/>
      <w:r>
        <w:rPr>
          <w:rFonts w:ascii="Times New Roman" w:hAnsi="Times New Roman"/>
          <w:i/>
          <w:sz w:val="16"/>
          <w:szCs w:val="16"/>
        </w:rPr>
        <w:t>Валдгеймского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</w:t>
      </w: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Учредитель – представительный орган муниципального образования «</w:t>
      </w:r>
      <w:proofErr w:type="spellStart"/>
      <w:r>
        <w:rPr>
          <w:rFonts w:ascii="Times New Roman" w:hAnsi="Times New Roman"/>
          <w:i/>
          <w:sz w:val="16"/>
          <w:szCs w:val="16"/>
        </w:rPr>
        <w:t>Валдгеймское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сельское  поселение» - Собрание депутатов</w:t>
      </w: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Главный редактор – </w:t>
      </w:r>
      <w:proofErr w:type="spellStart"/>
      <w:r>
        <w:rPr>
          <w:rFonts w:ascii="Times New Roman" w:hAnsi="Times New Roman"/>
          <w:i/>
          <w:sz w:val="16"/>
          <w:szCs w:val="16"/>
        </w:rPr>
        <w:t>Жабина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О.В.</w:t>
      </w: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Время подписания в печать – 15.00        30.12.2021</w:t>
      </w: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Тираж – 4 экз.</w:t>
      </w:r>
    </w:p>
    <w:p w:rsidR="00FB0EE0" w:rsidRDefault="00FB0EE0" w:rsidP="00FB0EE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Распространяется бесплатно</w:t>
      </w:r>
    </w:p>
    <w:p w:rsidR="00FB0EE0" w:rsidRPr="00167E38" w:rsidRDefault="00FB0EE0" w:rsidP="00FB0EE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Адрес редакции и издателя – ЕАО, Биробиджанский р-н, </w:t>
      </w:r>
      <w:proofErr w:type="spellStart"/>
      <w:r>
        <w:rPr>
          <w:rFonts w:ascii="Times New Roman" w:hAnsi="Times New Roman"/>
          <w:i/>
          <w:sz w:val="16"/>
          <w:szCs w:val="16"/>
        </w:rPr>
        <w:t>с</w:t>
      </w:r>
      <w:proofErr w:type="gramStart"/>
      <w:r>
        <w:rPr>
          <w:rFonts w:ascii="Times New Roman" w:hAnsi="Times New Roman"/>
          <w:i/>
          <w:sz w:val="16"/>
          <w:szCs w:val="16"/>
        </w:rPr>
        <w:t>.В</w:t>
      </w:r>
      <w:proofErr w:type="gramEnd"/>
      <w:r>
        <w:rPr>
          <w:rFonts w:ascii="Times New Roman" w:hAnsi="Times New Roman"/>
          <w:i/>
          <w:sz w:val="16"/>
          <w:szCs w:val="16"/>
        </w:rPr>
        <w:t>алдгейм</w:t>
      </w:r>
      <w:proofErr w:type="spellEnd"/>
      <w:r>
        <w:rPr>
          <w:rFonts w:ascii="Times New Roman" w:hAnsi="Times New Roman"/>
          <w:i/>
          <w:sz w:val="16"/>
          <w:szCs w:val="16"/>
        </w:rPr>
        <w:t>, ул.Центральная, д. 41</w:t>
      </w:r>
    </w:p>
    <w:p w:rsidR="00FB0EE0" w:rsidRPr="00581508" w:rsidRDefault="00FB0EE0" w:rsidP="005815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FB0EE0" w:rsidRPr="00581508" w:rsidSect="00307F26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581508" w:rsidRPr="009B3802" w:rsidRDefault="00581508" w:rsidP="00FB0EE0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11" w:name="RANGE!A1:J22"/>
      <w:bookmarkEnd w:id="11"/>
    </w:p>
    <w:sectPr w:rsidR="00581508" w:rsidRPr="009B3802" w:rsidSect="00CE6661">
      <w:headerReference w:type="even" r:id="rId12"/>
      <w:headerReference w:type="default" r:id="rId13"/>
      <w:pgSz w:w="17010" w:h="22680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7" w:rsidRDefault="00E669D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669D7" w:rsidRDefault="00E669D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7" w:rsidRDefault="00E669D7">
    <w:pPr>
      <w:pStyle w:val="ab"/>
      <w:jc w:val="center"/>
    </w:pPr>
    <w:fldSimple w:instr=" PAGE   \* MERGEFORMAT ">
      <w:r>
        <w:rPr>
          <w:noProof/>
        </w:rPr>
        <w:t>39</w:t>
      </w:r>
    </w:fldSimple>
  </w:p>
  <w:p w:rsidR="00E669D7" w:rsidRDefault="00E669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57"/>
    <w:multiLevelType w:val="hybridMultilevel"/>
    <w:tmpl w:val="6C7C627E"/>
    <w:lvl w:ilvl="0" w:tplc="60A40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715E"/>
    <w:multiLevelType w:val="multilevel"/>
    <w:tmpl w:val="C6961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3A33C0"/>
    <w:multiLevelType w:val="multilevel"/>
    <w:tmpl w:val="2648EA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2366E4"/>
    <w:multiLevelType w:val="hybridMultilevel"/>
    <w:tmpl w:val="3EE09EEE"/>
    <w:lvl w:ilvl="0" w:tplc="901AA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912E3B"/>
    <w:multiLevelType w:val="hybridMultilevel"/>
    <w:tmpl w:val="22A0C38A"/>
    <w:lvl w:ilvl="0" w:tplc="6644C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27E2C"/>
    <w:multiLevelType w:val="multilevel"/>
    <w:tmpl w:val="5A48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5F6990"/>
    <w:multiLevelType w:val="hybridMultilevel"/>
    <w:tmpl w:val="8C400992"/>
    <w:lvl w:ilvl="0" w:tplc="EA9E6C1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071D9E"/>
    <w:multiLevelType w:val="multilevel"/>
    <w:tmpl w:val="D7766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7E5000D"/>
    <w:multiLevelType w:val="hybridMultilevel"/>
    <w:tmpl w:val="5986CCEA"/>
    <w:lvl w:ilvl="0" w:tplc="20745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01C3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661"/>
    <w:rsid w:val="0000681E"/>
    <w:rsid w:val="00217422"/>
    <w:rsid w:val="00307F26"/>
    <w:rsid w:val="00393122"/>
    <w:rsid w:val="004172FD"/>
    <w:rsid w:val="00434D92"/>
    <w:rsid w:val="004D4077"/>
    <w:rsid w:val="00581508"/>
    <w:rsid w:val="007C1C55"/>
    <w:rsid w:val="00811990"/>
    <w:rsid w:val="008A3395"/>
    <w:rsid w:val="009469D6"/>
    <w:rsid w:val="009B3802"/>
    <w:rsid w:val="00AB2C1C"/>
    <w:rsid w:val="00B21BA7"/>
    <w:rsid w:val="00BF2670"/>
    <w:rsid w:val="00C54E47"/>
    <w:rsid w:val="00CE6661"/>
    <w:rsid w:val="00E10F28"/>
    <w:rsid w:val="00E669D7"/>
    <w:rsid w:val="00F20945"/>
    <w:rsid w:val="00F523F3"/>
    <w:rsid w:val="00F56595"/>
    <w:rsid w:val="00F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6661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661"/>
    <w:rPr>
      <w:rFonts w:ascii="Tahoma" w:eastAsia="Times New Roman" w:hAnsi="Tahoma" w:cs="Times New Roman"/>
      <w:b/>
      <w:sz w:val="28"/>
      <w:szCs w:val="20"/>
      <w:lang/>
    </w:rPr>
  </w:style>
  <w:style w:type="paragraph" w:customStyle="1" w:styleId="Heading">
    <w:name w:val="Heading"/>
    <w:uiPriority w:val="99"/>
    <w:rsid w:val="00CE6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rsid w:val="00CE66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661"/>
  </w:style>
  <w:style w:type="paragraph" w:customStyle="1" w:styleId="ConsPlusNormal">
    <w:name w:val="ConsPlusNormal"/>
    <w:rsid w:val="00CE66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4">
    <w:name w:val="Hyperlink"/>
    <w:uiPriority w:val="99"/>
    <w:rsid w:val="00CE6661"/>
    <w:rPr>
      <w:color w:val="0000FF"/>
      <w:u w:val="single"/>
    </w:rPr>
  </w:style>
  <w:style w:type="paragraph" w:styleId="a5">
    <w:name w:val="Title"/>
    <w:basedOn w:val="a"/>
    <w:link w:val="a6"/>
    <w:qFormat/>
    <w:rsid w:val="00C54E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54E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54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4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E4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54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54E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C54E47"/>
  </w:style>
  <w:style w:type="paragraph" w:styleId="ae">
    <w:name w:val="List Paragraph"/>
    <w:basedOn w:val="a"/>
    <w:uiPriority w:val="34"/>
    <w:qFormat/>
    <w:rsid w:val="00434D92"/>
    <w:pPr>
      <w:ind w:left="720"/>
      <w:contextualSpacing/>
    </w:pPr>
  </w:style>
  <w:style w:type="paragraph" w:customStyle="1" w:styleId="2">
    <w:name w:val="Стиль2"/>
    <w:basedOn w:val="a"/>
    <w:rsid w:val="00434D9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9145C00EA7424C92CE3A5535C1CC7AE31BA3ACE77EBFB516BB7481016EAA61783D2E79CE7DDB5S6nE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09145C00EA7424C92CE3A5535C1CC7AE31BA3ACE77EBFB516BB7481016EAA61783D2E79CE7DEB5S6n8B" TargetMode="Externa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09145C00EA7424C92CE3A5535C1CC7AE31BA3ACE77EBFB516BB7481016EAA61783D2E79CE7DDBFS6n6B" TargetMode="External"/><Relationship Id="rId11" Type="http://schemas.openxmlformats.org/officeDocument/2006/relationships/hyperlink" Target="consultantplus://offline/ref=D6796D4CB50B7250398C1E4491ABC218661FB34A9B114198952A477045FF341B8C8297B9A4308B87NDM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B9C2DEA2863758FC52A3A06BB3170B87DB342C38668E6781A6A7631DC7470C4FE7514B924D6156353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9C2DEA2863758FC52A3A06BB3170B87DB342C38668E6781A6A7631DC7470C4FE7514B924D625C353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EDC4-94E6-43FB-BFF4-EC4B0D50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38</Pages>
  <Words>28934</Words>
  <Characters>164927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2022-02-14T04:33:00Z</cp:lastPrinted>
  <dcterms:created xsi:type="dcterms:W3CDTF">2022-02-14T00:47:00Z</dcterms:created>
  <dcterms:modified xsi:type="dcterms:W3CDTF">2022-02-14T04:36:00Z</dcterms:modified>
</cp:coreProperties>
</file>