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УТВЕРЖДЕНА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F45CC8" w:rsidRDefault="006F52EE" w:rsidP="00F45CC8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F45CC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45CC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F45CC8"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</w:p>
    <w:p w:rsidR="00F45CC8" w:rsidRPr="00E0745C" w:rsidRDefault="00F45CC8" w:rsidP="00F45CC8">
      <w:pPr>
        <w:ind w:firstLine="397"/>
        <w:jc w:val="right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Default="006F52EE" w:rsidP="006F52EE">
      <w:pPr>
        <w:ind w:firstLine="397"/>
        <w:jc w:val="center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ED18E5">
        <w:rPr>
          <w:sz w:val="28"/>
          <w:szCs w:val="28"/>
        </w:rPr>
        <w:t xml:space="preserve"> год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24.05.2021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66, кв. 2</w:t>
      </w:r>
      <w:r w:rsidRPr="00ED18E5"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proofErr w:type="spellStart"/>
      <w:r w:rsidRPr="00ED18E5">
        <w:rPr>
          <w:sz w:val="28"/>
          <w:szCs w:val="28"/>
        </w:rPr>
        <w:t>www.torgi.gov.ru</w:t>
      </w:r>
      <w:proofErr w:type="spellEnd"/>
      <w:r w:rsidRPr="00ED18E5">
        <w:rPr>
          <w:sz w:val="28"/>
          <w:szCs w:val="28"/>
        </w:rPr>
        <w:t xml:space="preserve"> (далее официальный сайт торгов)  и в средствах массовой информации. 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F52EE" w:rsidRPr="00C4497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ED18E5"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28.06.2021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Pr="00ED18E5">
        <w:rPr>
          <w:sz w:val="28"/>
          <w:szCs w:val="28"/>
        </w:rPr>
        <w:t>,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F52EE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12"/>
        <w:gridCol w:w="2950"/>
        <w:gridCol w:w="2950"/>
      </w:tblGrid>
      <w:tr w:rsidR="006F52EE" w:rsidRPr="00E0745C" w:rsidTr="003372BD">
        <w:tc>
          <w:tcPr>
            <w:tcW w:w="292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6F52EE" w:rsidRPr="00E0745C" w:rsidRDefault="006F52EE" w:rsidP="003372BD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6F52EE" w:rsidRPr="00E0745C" w:rsidTr="003372BD">
        <w:tc>
          <w:tcPr>
            <w:tcW w:w="292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6F52EE" w:rsidRPr="0074776D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назначение: жилое помещение, наименование: квартира, </w:t>
            </w:r>
            <w:r>
              <w:rPr>
                <w:sz w:val="28"/>
                <w:szCs w:val="28"/>
              </w:rPr>
              <w:lastRenderedPageBreak/>
              <w:t>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44000,00</w:t>
            </w:r>
          </w:p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6F52EE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межведомственной комиссии № 17 от </w:t>
            </w:r>
            <w:r>
              <w:rPr>
                <w:sz w:val="28"/>
                <w:szCs w:val="28"/>
              </w:rPr>
              <w:lastRenderedPageBreak/>
              <w:t>11.02.2016 года дом признан аварийным и подлежащим сносу</w:t>
            </w:r>
          </w:p>
        </w:tc>
      </w:tr>
      <w:tr w:rsidR="006F52EE" w:rsidRPr="00E0745C" w:rsidTr="003372BD">
        <w:tc>
          <w:tcPr>
            <w:tcW w:w="292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8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30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6F52EE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F52EE" w:rsidRPr="00E0745C" w:rsidTr="003372BD">
        <w:tc>
          <w:tcPr>
            <w:tcW w:w="292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6F52EE" w:rsidRPr="00E0745C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6F52EE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140 000</w:t>
      </w:r>
      <w:r w:rsidRPr="00ED18E5">
        <w:rPr>
          <w:sz w:val="28"/>
          <w:szCs w:val="28"/>
        </w:rPr>
        <w:t>,00 (</w:t>
      </w:r>
      <w:r>
        <w:rPr>
          <w:sz w:val="28"/>
          <w:szCs w:val="28"/>
        </w:rPr>
        <w:t>Сто сорок</w:t>
      </w:r>
      <w:r w:rsidRPr="00ED18E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</w:t>
      </w:r>
      <w:r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12.07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  по следующим реквизитам: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F52EE" w:rsidRPr="00E0745C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</w:t>
      </w:r>
      <w:r w:rsidRPr="00E0745C">
        <w:rPr>
          <w:sz w:val="28"/>
          <w:szCs w:val="28"/>
        </w:rPr>
        <w:lastRenderedPageBreak/>
        <w:t xml:space="preserve">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28000</w:t>
      </w:r>
      <w:r w:rsidRPr="00ED18E5">
        <w:rPr>
          <w:sz w:val="28"/>
          <w:szCs w:val="28"/>
        </w:rPr>
        <w:t>,00 (</w:t>
      </w:r>
      <w:r>
        <w:rPr>
          <w:sz w:val="28"/>
          <w:szCs w:val="28"/>
        </w:rPr>
        <w:t>Двадцать восемь</w:t>
      </w:r>
      <w:r w:rsidRPr="00ED18E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копеек.</w:t>
      </w:r>
    </w:p>
    <w:p w:rsidR="006F52EE" w:rsidRPr="00E0745C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7000,00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</w:t>
      </w:r>
      <w:r w:rsidRPr="00ED18E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«25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2021 года по «24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проведения аукциона: аукцион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проводится «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по продаже имущества, на шаг аукциона, установленный настоящей документацией.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2. Перечень документов, представляемых участниками аукциона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Лица, желающие участвовать в аукционе предоставляют</w:t>
      </w:r>
      <w:proofErr w:type="gramEnd"/>
      <w:r w:rsidRPr="00ED18E5">
        <w:rPr>
          <w:sz w:val="28"/>
          <w:szCs w:val="28"/>
        </w:rPr>
        <w:t xml:space="preserve"> пакет следующих документов: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с 8:00 до 16:00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обед с 12:00 до 13:00 часов местного времени) без взимания платы.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D18E5">
        <w:rPr>
          <w:sz w:val="28"/>
          <w:szCs w:val="28"/>
        </w:rPr>
        <w:t>позднее</w:t>
      </w:r>
      <w:proofErr w:type="gramEnd"/>
      <w:r w:rsidRPr="00ED18E5">
        <w:rPr>
          <w:sz w:val="28"/>
          <w:szCs w:val="28"/>
        </w:rPr>
        <w:t xml:space="preserve"> чем за три дня до наступления даты его проведения.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</w:t>
      </w:r>
      <w:r w:rsidRPr="00ED18E5">
        <w:rPr>
          <w:sz w:val="28"/>
          <w:szCs w:val="28"/>
        </w:rPr>
        <w:lastRenderedPageBreak/>
        <w:t>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Сообщение </w:t>
      </w:r>
      <w:proofErr w:type="gramStart"/>
      <w:r w:rsidRPr="00ED18E5">
        <w:rPr>
          <w:sz w:val="28"/>
          <w:szCs w:val="28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ED18E5">
        <w:rPr>
          <w:sz w:val="28"/>
          <w:szCs w:val="28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Поданная в срок, указанный в извещении о проведен</w:t>
      </w:r>
      <w:proofErr w:type="gramStart"/>
      <w:r w:rsidRPr="00ED18E5">
        <w:rPr>
          <w:sz w:val="28"/>
          <w:szCs w:val="28"/>
        </w:rPr>
        <w:t>ии  ау</w:t>
      </w:r>
      <w:proofErr w:type="gramEnd"/>
      <w:r w:rsidRPr="00ED18E5">
        <w:rPr>
          <w:sz w:val="28"/>
          <w:szCs w:val="28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Заявки, поданные после дня окончания срока подачи заявок, указанного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  <w:proofErr w:type="gramStart"/>
      <w:r w:rsidRPr="00ED18E5">
        <w:rPr>
          <w:sz w:val="28"/>
          <w:szCs w:val="28"/>
        </w:rPr>
        <w:t xml:space="preserve"> .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ED18E5">
        <w:rPr>
          <w:sz w:val="28"/>
          <w:szCs w:val="28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течение пятнадцати рабочих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№1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F52EE" w:rsidRPr="00ED18E5" w:rsidRDefault="006F52EE" w:rsidP="003372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F52EE" w:rsidRPr="00ED18E5" w:rsidRDefault="006F52EE" w:rsidP="003372BD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F52EE" w:rsidRPr="00ED18E5" w:rsidRDefault="006F52EE" w:rsidP="003372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52EE" w:rsidRPr="00ED18E5" w:rsidTr="003372BD">
        <w:trPr>
          <w:jc w:val="right"/>
        </w:trPr>
        <w:tc>
          <w:tcPr>
            <w:tcW w:w="2579" w:type="dxa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F52EE" w:rsidRPr="00ED18E5" w:rsidTr="003372BD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2EE" w:rsidRPr="00ED18E5" w:rsidRDefault="006F52EE" w:rsidP="003372BD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52EE" w:rsidRDefault="006F52EE" w:rsidP="003372B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F52EE" w:rsidRPr="00ED18E5" w:rsidRDefault="006F52EE" w:rsidP="003372BD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F52EE" w:rsidRPr="00ED18E5" w:rsidTr="003372BD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2EE" w:rsidRPr="00ED18E5" w:rsidRDefault="006F52EE" w:rsidP="003372BD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52EE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F52EE" w:rsidRPr="00ED18E5" w:rsidTr="003372BD">
        <w:trPr>
          <w:trHeight w:val="51"/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F52EE" w:rsidRPr="00ED18E5" w:rsidRDefault="006F52EE" w:rsidP="003372BD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F52EE" w:rsidRPr="00ED18E5" w:rsidRDefault="006F52EE" w:rsidP="003372BD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F52EE" w:rsidRPr="00ED18E5" w:rsidRDefault="006F52EE" w:rsidP="003372BD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F52EE" w:rsidRPr="00ED18E5" w:rsidTr="003372BD">
        <w:trPr>
          <w:trHeight w:val="51"/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>
              <w:rPr>
                <w:sz w:val="28"/>
                <w:szCs w:val="28"/>
              </w:rPr>
              <w:t>_____________________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Действует на основании доверенности № </w:t>
            </w:r>
            <w:proofErr w:type="spellStart"/>
            <w:r w:rsidRPr="00ED18E5">
              <w:rPr>
                <w:sz w:val="28"/>
                <w:szCs w:val="28"/>
              </w:rPr>
              <w:t>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«____» ________________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 xml:space="preserve">, удостоверяющего личность представителя – физического лица, или документа, о государственной регистрации в качестве </w:t>
            </w:r>
            <w:r w:rsidRPr="00ED18E5">
              <w:rPr>
                <w:sz w:val="28"/>
                <w:szCs w:val="28"/>
              </w:rPr>
              <w:lastRenderedPageBreak/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F52EE" w:rsidRPr="00ED18E5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6F52EE" w:rsidRPr="00ED18E5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F52EE" w:rsidRPr="00ED18E5" w:rsidRDefault="006F52EE" w:rsidP="003372BD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F52EE" w:rsidRPr="00ED18E5" w:rsidRDefault="006F52EE" w:rsidP="003372BD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D18E5">
              <w:rPr>
                <w:sz w:val="28"/>
                <w:szCs w:val="28"/>
              </w:rPr>
              <w:t xml:space="preserve"> ,</w:t>
            </w:r>
            <w:proofErr w:type="gramEnd"/>
            <w:r w:rsidRPr="00ED18E5">
              <w:rPr>
                <w:sz w:val="28"/>
                <w:szCs w:val="28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F52EE" w:rsidRPr="00ED18E5" w:rsidRDefault="006F52EE" w:rsidP="003372B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F52EE" w:rsidRPr="00ED18E5" w:rsidRDefault="006F52EE" w:rsidP="003372B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F52EE" w:rsidRPr="00ED18E5" w:rsidRDefault="006F52EE" w:rsidP="003372B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F52EE" w:rsidRDefault="006F52EE" w:rsidP="003372B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/счет________________________________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F52EE" w:rsidRPr="00ED18E5" w:rsidTr="003372BD">
        <w:trPr>
          <w:jc w:val="right"/>
        </w:trPr>
        <w:tc>
          <w:tcPr>
            <w:tcW w:w="10044" w:type="dxa"/>
            <w:gridSpan w:val="3"/>
          </w:tcPr>
          <w:p w:rsidR="006F52EE" w:rsidRPr="00ED18E5" w:rsidRDefault="006F52EE" w:rsidP="003372BD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№2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2021</w:t>
      </w:r>
      <w:r w:rsidRPr="00ED18E5">
        <w:rPr>
          <w:sz w:val="28"/>
          <w:szCs w:val="28"/>
        </w:rPr>
        <w:t xml:space="preserve"> года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F52EE" w:rsidRPr="00ED18E5" w:rsidRDefault="006F52EE" w:rsidP="006F52EE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F52EE" w:rsidRPr="00ED18E5" w:rsidRDefault="006F52EE" w:rsidP="006F52EE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  <w:r>
        <w:rPr>
          <w:sz w:val="28"/>
          <w:szCs w:val="28"/>
        </w:rPr>
        <w:t>_______________________________________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_______(__________________________________________)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</w:t>
      </w:r>
      <w:proofErr w:type="gramStart"/>
      <w:r w:rsidRPr="00ED18E5">
        <w:rPr>
          <w:sz w:val="28"/>
          <w:szCs w:val="28"/>
        </w:rPr>
        <w:t>: ______ ( ________________________________)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</w:t>
      </w:r>
      <w:proofErr w:type="spellStart"/>
      <w:r w:rsidRPr="00ED18E5">
        <w:rPr>
          <w:sz w:val="28"/>
          <w:szCs w:val="28"/>
        </w:rPr>
        <w:t>Лоту№</w:t>
      </w:r>
      <w:proofErr w:type="spellEnd"/>
      <w:r w:rsidRPr="00ED18E5">
        <w:rPr>
          <w:sz w:val="28"/>
          <w:szCs w:val="28"/>
        </w:rPr>
        <w:t xml:space="preserve"> 1  на расчетный счет Организатора аукциона: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 не позднее 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>г.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</w:t>
      </w:r>
      <w:proofErr w:type="gramStart"/>
      <w:r w:rsidRPr="00ED18E5">
        <w:rPr>
          <w:sz w:val="28"/>
          <w:szCs w:val="28"/>
        </w:rPr>
        <w:t>.л</w:t>
      </w:r>
      <w:proofErr w:type="gramEnd"/>
      <w:r w:rsidRPr="00ED18E5">
        <w:rPr>
          <w:sz w:val="28"/>
          <w:szCs w:val="28"/>
        </w:rPr>
        <w:t>иц).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 аукционной комиссии по рассмотрению заявок;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договора купли-продажи с победителем аукциона или с таким участником аукциона;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13. Задаток возвращается победителю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поступления</w:t>
      </w:r>
      <w:proofErr w:type="gramEnd"/>
      <w:r w:rsidRPr="00ED18E5">
        <w:rPr>
          <w:sz w:val="28"/>
          <w:szCs w:val="28"/>
        </w:rPr>
        <w:t xml:space="preserve"> Организатору аукциона – продавцу уведомления об отзыве заявки на участие в аукционе;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несостоявшимся, в течение 5 (Пяти) рабочих дней с даты подписания указанного протокола;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ED18E5">
        <w:rPr>
          <w:sz w:val="28"/>
          <w:szCs w:val="28"/>
        </w:rPr>
        <w:t>с даты принятия</w:t>
      </w:r>
      <w:proofErr w:type="gramEnd"/>
      <w:r w:rsidRPr="00ED18E5">
        <w:rPr>
          <w:sz w:val="28"/>
          <w:szCs w:val="28"/>
        </w:rPr>
        <w:t xml:space="preserve"> решения об отказе от проведения аукциона.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ED18E5">
        <w:rPr>
          <w:sz w:val="28"/>
          <w:szCs w:val="28"/>
        </w:rPr>
        <w:t>с даты</w:t>
      </w:r>
      <w:proofErr w:type="gramEnd"/>
      <w:r w:rsidRPr="00ED18E5">
        <w:rPr>
          <w:sz w:val="28"/>
          <w:szCs w:val="28"/>
        </w:rPr>
        <w:t xml:space="preserve"> полного исполнения сторонами своих обязательств по Договору.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F52EE" w:rsidRPr="00ED18E5" w:rsidTr="003372BD">
        <w:tc>
          <w:tcPr>
            <w:tcW w:w="4927" w:type="dxa"/>
          </w:tcPr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proofErr w:type="spellStart"/>
            <w:r>
              <w:rPr>
                <w:spacing w:val="-5"/>
                <w:sz w:val="28"/>
                <w:szCs w:val="28"/>
              </w:rPr>
              <w:lastRenderedPageBreak/>
              <w:t>Валдгейм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>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6F52EE" w:rsidRDefault="006F52EE" w:rsidP="003372BD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F52EE" w:rsidRPr="00ED18E5" w:rsidRDefault="006F52EE" w:rsidP="003372B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F52EE" w:rsidRPr="00ED18E5" w:rsidRDefault="006F52EE" w:rsidP="003372BD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EE" w:rsidRPr="00ED18E5" w:rsidTr="003372BD">
        <w:tc>
          <w:tcPr>
            <w:tcW w:w="1188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F52EE" w:rsidRPr="00ED18E5" w:rsidRDefault="006F52EE" w:rsidP="003372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F52EE" w:rsidRPr="00ED18E5" w:rsidRDefault="006F52EE" w:rsidP="00337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F52EE" w:rsidRPr="00ED18E5" w:rsidRDefault="006F52EE" w:rsidP="006F52EE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«__»_____2021</w:t>
      </w:r>
      <w:r w:rsidRPr="00ED18E5">
        <w:rPr>
          <w:sz w:val="28"/>
          <w:szCs w:val="28"/>
        </w:rPr>
        <w:t xml:space="preserve"> г.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>
        <w:rPr>
          <w:sz w:val="28"/>
          <w:szCs w:val="28"/>
        </w:rPr>
        <w:t>1, проведённого «__»_________2021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</w:t>
      </w:r>
      <w:proofErr w:type="spellStart"/>
      <w:r w:rsidRPr="00ED18E5">
        <w:rPr>
          <w:sz w:val="28"/>
          <w:szCs w:val="28"/>
        </w:rPr>
        <w:t>_____минут</w:t>
      </w:r>
      <w:proofErr w:type="spellEnd"/>
      <w:r w:rsidRPr="00ED18E5">
        <w:rPr>
          <w:sz w:val="28"/>
          <w:szCs w:val="28"/>
        </w:rPr>
        <w:t>, Продавец продал, а Покупатель купил: __________________________________________________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</w:t>
      </w:r>
      <w:proofErr w:type="gramStart"/>
      <w:r w:rsidRPr="00ED18E5">
        <w:rPr>
          <w:sz w:val="28"/>
          <w:szCs w:val="28"/>
        </w:rPr>
        <w:t xml:space="preserve">: (________________________________________) </w:t>
      </w:r>
      <w:proofErr w:type="gramEnd"/>
      <w:r w:rsidRPr="00ED18E5">
        <w:rPr>
          <w:sz w:val="28"/>
          <w:szCs w:val="28"/>
        </w:rPr>
        <w:t>рублей, без учета  НДС.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</w:t>
      </w:r>
      <w:proofErr w:type="gramStart"/>
      <w:r w:rsidRPr="00ED18E5">
        <w:rPr>
          <w:sz w:val="28"/>
          <w:szCs w:val="28"/>
        </w:rPr>
        <w:t xml:space="preserve"> _________ (________________________________)  </w:t>
      </w:r>
      <w:proofErr w:type="gramEnd"/>
      <w:r w:rsidRPr="00ED18E5">
        <w:rPr>
          <w:sz w:val="28"/>
          <w:szCs w:val="28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 сельского поселения, либо безналичным перечислением по следующим реквизитам:</w:t>
      </w:r>
    </w:p>
    <w:p w:rsidR="006F52EE" w:rsidRPr="005238A4" w:rsidRDefault="006F52EE" w:rsidP="006F52EE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УФК по Еврейской автономной области (Администрация </w:t>
      </w:r>
      <w:proofErr w:type="spellStart"/>
      <w:r w:rsidRPr="005238A4">
        <w:rPr>
          <w:sz w:val="28"/>
          <w:szCs w:val="28"/>
        </w:rPr>
        <w:t>Валдгеймского</w:t>
      </w:r>
      <w:proofErr w:type="spellEnd"/>
      <w:r w:rsidRPr="005238A4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5238A4">
        <w:rPr>
          <w:sz w:val="28"/>
          <w:szCs w:val="28"/>
        </w:rPr>
        <w:t>л</w:t>
      </w:r>
      <w:proofErr w:type="gramStart"/>
      <w:r w:rsidRPr="005238A4">
        <w:rPr>
          <w:sz w:val="28"/>
          <w:szCs w:val="28"/>
        </w:rPr>
        <w:t>.с</w:t>
      </w:r>
      <w:proofErr w:type="gramEnd"/>
      <w:r w:rsidRPr="005238A4">
        <w:rPr>
          <w:sz w:val="28"/>
          <w:szCs w:val="28"/>
        </w:rPr>
        <w:t>ч</w:t>
      </w:r>
      <w:proofErr w:type="spellEnd"/>
      <w:r w:rsidRPr="005238A4">
        <w:rPr>
          <w:sz w:val="28"/>
          <w:szCs w:val="28"/>
        </w:rPr>
        <w:t xml:space="preserve"> 04783502010) ИНН 7906503905, КПП 790601001, </w:t>
      </w:r>
      <w:proofErr w:type="spellStart"/>
      <w:r w:rsidRPr="005238A4">
        <w:rPr>
          <w:sz w:val="28"/>
          <w:szCs w:val="28"/>
        </w:rPr>
        <w:t>р</w:t>
      </w:r>
      <w:proofErr w:type="spellEnd"/>
      <w:r w:rsidRPr="005238A4">
        <w:rPr>
          <w:sz w:val="28"/>
          <w:szCs w:val="28"/>
        </w:rPr>
        <w:t>/</w:t>
      </w:r>
      <w:proofErr w:type="spellStart"/>
      <w:r w:rsidRPr="005238A4">
        <w:rPr>
          <w:sz w:val="28"/>
          <w:szCs w:val="28"/>
        </w:rPr>
        <w:t>сч</w:t>
      </w:r>
      <w:proofErr w:type="spellEnd"/>
      <w:r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F52EE" w:rsidRPr="00ED18E5" w:rsidTr="003372BD">
        <w:tc>
          <w:tcPr>
            <w:tcW w:w="4998" w:type="dxa"/>
          </w:tcPr>
          <w:p w:rsidR="006F52EE" w:rsidRPr="00ED18E5" w:rsidRDefault="006F52EE" w:rsidP="003372BD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 xml:space="preserve">ЕАО, Биробиджанский район, с. </w:t>
            </w:r>
            <w:proofErr w:type="spellStart"/>
            <w:r w:rsidRPr="00ED18E5"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 w:rsidRPr="00ED18E5"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 w:rsidRPr="00ED18E5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Pr="00ED18E5">
              <w:rPr>
                <w:spacing w:val="-5"/>
                <w:sz w:val="28"/>
                <w:szCs w:val="28"/>
              </w:rPr>
              <w:t>, 41. Тел. /факс (42622) 71-1-10</w:t>
            </w:r>
          </w:p>
          <w:p w:rsidR="006F52EE" w:rsidRDefault="006F52EE" w:rsidP="003372BD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F52EE" w:rsidRPr="005238A4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F52EE" w:rsidRPr="00ED18E5" w:rsidRDefault="006F52EE" w:rsidP="003372B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F52EE" w:rsidRPr="00ED18E5" w:rsidRDefault="006F52EE" w:rsidP="003372B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Default="006F52EE" w:rsidP="006F52EE">
      <w:pPr>
        <w:ind w:firstLine="397"/>
        <w:jc w:val="right"/>
        <w:rPr>
          <w:sz w:val="28"/>
          <w:szCs w:val="28"/>
        </w:rPr>
      </w:pP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F52EE" w:rsidRPr="00ED18E5" w:rsidRDefault="006F52EE" w:rsidP="006F52EE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2021</w:t>
      </w:r>
      <w:r w:rsidRPr="00ED18E5">
        <w:rPr>
          <w:sz w:val="28"/>
          <w:szCs w:val="28"/>
        </w:rPr>
        <w:t xml:space="preserve">г.                                   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</w:t>
      </w:r>
      <w:proofErr w:type="gramStart"/>
      <w:r w:rsidRPr="00ED18E5">
        <w:rPr>
          <w:sz w:val="28"/>
          <w:szCs w:val="28"/>
        </w:rPr>
        <w:t>: (_____________________)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</w:t>
      </w:r>
      <w:proofErr w:type="gramStart"/>
      <w:r w:rsidRPr="00ED18E5">
        <w:rPr>
          <w:sz w:val="28"/>
          <w:szCs w:val="28"/>
        </w:rPr>
        <w:t>: (_______)</w:t>
      </w:r>
      <w:proofErr w:type="gramEnd"/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Сумма</w:t>
      </w:r>
      <w:proofErr w:type="gramEnd"/>
      <w:r w:rsidRPr="00ED18E5">
        <w:rPr>
          <w:sz w:val="28"/>
          <w:szCs w:val="28"/>
        </w:rPr>
        <w:t xml:space="preserve"> подлежащая оплате Покупателем по договору составляет: (___________________)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F52EE" w:rsidRPr="00ED18E5" w:rsidRDefault="006F52EE" w:rsidP="006F52EE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F52EE" w:rsidRPr="00ED18E5" w:rsidRDefault="006F52EE" w:rsidP="006F52EE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F52EE" w:rsidRPr="00ED18E5" w:rsidTr="003372BD">
        <w:trPr>
          <w:trHeight w:val="986"/>
        </w:trPr>
        <w:tc>
          <w:tcPr>
            <w:tcW w:w="2655" w:type="pct"/>
          </w:tcPr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/______________/В.А. Брусиловский 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6F52EE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F52EE" w:rsidRPr="005238A4" w:rsidRDefault="006F52EE" w:rsidP="003372BD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0681E" w:rsidRDefault="0000681E" w:rsidP="006F52EE"/>
    <w:sectPr w:rsidR="0000681E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CC8"/>
    <w:rsid w:val="0000681E"/>
    <w:rsid w:val="002F7422"/>
    <w:rsid w:val="006F52EE"/>
    <w:rsid w:val="007C1C55"/>
    <w:rsid w:val="007C2E1A"/>
    <w:rsid w:val="00AB2C1C"/>
    <w:rsid w:val="00B21BA7"/>
    <w:rsid w:val="00F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C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45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45C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45C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F4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45CC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4808</Words>
  <Characters>27409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2020-11-05T01:07:00Z</dcterms:created>
  <dcterms:modified xsi:type="dcterms:W3CDTF">2021-05-24T03:12:00Z</dcterms:modified>
</cp:coreProperties>
</file>