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C7" w:rsidRPr="00C32BC7" w:rsidRDefault="00C32BC7" w:rsidP="00C32BC7">
      <w:pPr>
        <w:jc w:val="center"/>
        <w:rPr>
          <w:rFonts w:ascii="Times New Roman" w:hAnsi="Times New Roman" w:cs="Times New Roman"/>
          <w:noProof/>
        </w:rPr>
      </w:pPr>
      <w:r w:rsidRPr="00C32B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9130" cy="72072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C7" w:rsidRPr="00C32BC7" w:rsidRDefault="00C32BC7" w:rsidP="00C32BC7">
      <w:pPr>
        <w:pStyle w:val="a4"/>
        <w:tabs>
          <w:tab w:val="left" w:pos="7480"/>
        </w:tabs>
        <w:jc w:val="right"/>
        <w:outlineLvl w:val="0"/>
        <w:rPr>
          <w:b/>
          <w:szCs w:val="24"/>
        </w:rPr>
      </w:pPr>
      <w:r w:rsidRPr="00C32BC7">
        <w:rPr>
          <w:b/>
          <w:szCs w:val="24"/>
        </w:rPr>
        <w:t xml:space="preserve">ПРОЕКТ                                                                                    </w:t>
      </w:r>
    </w:p>
    <w:p w:rsidR="00C32BC7" w:rsidRPr="009B551A" w:rsidRDefault="00C32BC7" w:rsidP="00C32BC7">
      <w:pPr>
        <w:pStyle w:val="a4"/>
        <w:outlineLvl w:val="0"/>
        <w:rPr>
          <w:color w:val="000000" w:themeColor="text1"/>
          <w:sz w:val="28"/>
          <w:szCs w:val="28"/>
        </w:rPr>
      </w:pPr>
      <w:r w:rsidRPr="009B551A">
        <w:rPr>
          <w:color w:val="000000" w:themeColor="text1"/>
          <w:sz w:val="28"/>
          <w:szCs w:val="28"/>
        </w:rPr>
        <w:t>Муниципальное образование «</w:t>
      </w:r>
      <w:proofErr w:type="spellStart"/>
      <w:r w:rsidRPr="009B551A">
        <w:rPr>
          <w:color w:val="000000" w:themeColor="text1"/>
          <w:sz w:val="28"/>
          <w:szCs w:val="28"/>
        </w:rPr>
        <w:t>Валдгеймское</w:t>
      </w:r>
      <w:proofErr w:type="spellEnd"/>
      <w:r w:rsidRPr="009B551A">
        <w:rPr>
          <w:color w:val="000000" w:themeColor="text1"/>
          <w:sz w:val="28"/>
          <w:szCs w:val="28"/>
        </w:rPr>
        <w:t xml:space="preserve"> сельское поселение»</w:t>
      </w:r>
    </w:p>
    <w:p w:rsidR="00C32BC7" w:rsidRPr="009B551A" w:rsidRDefault="00C32BC7" w:rsidP="00C32B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51A">
        <w:rPr>
          <w:rFonts w:ascii="Times New Roman" w:hAnsi="Times New Roman" w:cs="Times New Roman"/>
          <w:color w:val="000000" w:themeColor="text1"/>
          <w:sz w:val="28"/>
          <w:szCs w:val="28"/>
        </w:rPr>
        <w:t>Биробиджанского муниципального района</w:t>
      </w:r>
    </w:p>
    <w:p w:rsidR="00C32BC7" w:rsidRPr="009B551A" w:rsidRDefault="00C32BC7" w:rsidP="00C764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51A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</w:p>
    <w:p w:rsidR="009B551A" w:rsidRDefault="009B551A" w:rsidP="00C7645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2BC7" w:rsidRPr="009B551A" w:rsidRDefault="00C32BC7" w:rsidP="00C7645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551A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9B5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459" w:rsidRDefault="00C76459" w:rsidP="00C32BC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2BC7" w:rsidRPr="009B551A" w:rsidRDefault="00C32BC7" w:rsidP="00C32BC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551A">
        <w:rPr>
          <w:rFonts w:ascii="Times New Roman" w:hAnsi="Times New Roman" w:cs="Times New Roman"/>
          <w:sz w:val="28"/>
          <w:szCs w:val="28"/>
        </w:rPr>
        <w:t>РЕШЕНИЕ</w:t>
      </w:r>
    </w:p>
    <w:p w:rsidR="00C32BC7" w:rsidRPr="009B551A" w:rsidRDefault="00C32BC7" w:rsidP="00C32BC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2BC7" w:rsidRPr="009B551A" w:rsidRDefault="00C32BC7" w:rsidP="00C3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51A">
        <w:rPr>
          <w:rFonts w:ascii="Times New Roman" w:hAnsi="Times New Roman" w:cs="Times New Roman"/>
          <w:sz w:val="28"/>
          <w:szCs w:val="28"/>
        </w:rPr>
        <w:t xml:space="preserve">   .  .2021                                        </w:t>
      </w:r>
      <w:r w:rsidR="009B551A">
        <w:rPr>
          <w:rFonts w:ascii="Times New Roman" w:hAnsi="Times New Roman" w:cs="Times New Roman"/>
          <w:sz w:val="28"/>
          <w:szCs w:val="28"/>
        </w:rPr>
        <w:t xml:space="preserve"> </w:t>
      </w:r>
      <w:r w:rsidRPr="009B551A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9B551A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Pr="009B551A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</w:p>
    <w:p w:rsidR="009B551A" w:rsidRDefault="00D35ACD" w:rsidP="009B551A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B551A" w:rsidRDefault="009B551A" w:rsidP="009B551A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551A" w:rsidRPr="00C76459" w:rsidRDefault="009B551A" w:rsidP="009B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AAF" w:rsidRPr="00C76459" w:rsidRDefault="00C32BC7" w:rsidP="009B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старосте населенного пункта муниципального образования «</w:t>
      </w:r>
      <w:proofErr w:type="spellStart"/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Валдгеймское</w:t>
      </w:r>
      <w:proofErr w:type="spellEnd"/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Биробиджанского муниципального района Еврейской автономной области</w:t>
      </w:r>
    </w:p>
    <w:p w:rsidR="00D35ACD" w:rsidRPr="00C76459" w:rsidRDefault="00D35ACD" w:rsidP="00D35AC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C76459" w:rsidRDefault="00D35ACD" w:rsidP="00D35AC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В соответствии с Федеральным законом от 06.10.2003 </w:t>
      </w:r>
      <w:hyperlink r:id="rId6" w:tgtFrame="_blank" w:history="1">
        <w:r w:rsidRPr="00C764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131-ФЗ</w:t>
        </w:r>
      </w:hyperlink>
      <w:r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общих принципах организации местного самоуправления в Ро</w:t>
      </w:r>
      <w:r w:rsidR="00C76459"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ссийской Федерации», Законом Еврейской автономной области</w:t>
      </w:r>
      <w:r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 </w:t>
      </w:r>
      <w:hyperlink r:id="rId7" w:tgtFrame="_blank" w:history="1">
        <w:r w:rsidRPr="00C764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28.04.2017 № 94-ОЗ</w:t>
        </w:r>
      </w:hyperlink>
      <w:r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 старостах населенных пунктов в Еврейской автономной области», на основании Уста</w:t>
      </w:r>
      <w:r w:rsidR="00C76459"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муниципального образования «</w:t>
      </w:r>
      <w:proofErr w:type="spellStart"/>
      <w:r w:rsidR="00C76459"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Валдгеймское</w:t>
      </w:r>
      <w:proofErr w:type="spellEnd"/>
      <w:r w:rsidR="00C76459"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  поселение» Биробиджанского</w:t>
      </w:r>
      <w:r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муниципального района Еврейской автономной области, Собрание депутатов</w:t>
      </w:r>
    </w:p>
    <w:p w:rsidR="00D35ACD" w:rsidRPr="00C76459" w:rsidRDefault="00D35ACD" w:rsidP="00D35AC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РЕШИЛО:</w:t>
      </w:r>
    </w:p>
    <w:p w:rsidR="00D35ACD" w:rsidRPr="00C76459" w:rsidRDefault="00D35ACD" w:rsidP="00D35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прилагаемое Положение о старосте населенного пункта муниципального образования </w:t>
      </w:r>
      <w:r w:rsidR="00C76459"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C76459"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Валдгеймское</w:t>
      </w:r>
      <w:proofErr w:type="spellEnd"/>
      <w:r w:rsidR="00C76459" w:rsidRPr="00C76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  поселение» Биробиджанского  муниципального района</w:t>
      </w:r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Еврейской автономной области.</w:t>
      </w:r>
    </w:p>
    <w:p w:rsidR="00D35ACD" w:rsidRPr="00C76459" w:rsidRDefault="00D35ACD" w:rsidP="00C76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постоянную комиссию Собрания депутатов по экономике и со</w:t>
      </w:r>
      <w:r w:rsidR="00C76459"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циальным вопросам</w:t>
      </w:r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459" w:rsidRPr="00C76459" w:rsidRDefault="00C76459" w:rsidP="00C76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459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C76459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Опубликовать настоящее решение в печатном средстве массовой информации «Информационный бюллетень Валдгеймского сельского поселения Биробиджанского муниципального района Еврейской автономной области»</w:t>
      </w:r>
      <w:r w:rsidRPr="00C76459">
        <w:rPr>
          <w:rFonts w:ascii="Times New Roman" w:hAnsi="Times New Roman" w:cs="Times New Roman"/>
          <w:sz w:val="24"/>
          <w:szCs w:val="24"/>
        </w:rPr>
        <w:t xml:space="preserve"> и разместить на сайте администрации Валдгеймского сельского поселения.</w:t>
      </w:r>
    </w:p>
    <w:p w:rsidR="00D35ACD" w:rsidRPr="00C76459" w:rsidRDefault="00D35ACD" w:rsidP="00C76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после дня его официального опубликования.</w:t>
      </w:r>
    </w:p>
    <w:p w:rsidR="00D35ACD" w:rsidRPr="00C76459" w:rsidRDefault="00D35ACD" w:rsidP="00D35ACD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C76459" w:rsidRDefault="00D35ACD" w:rsidP="00D35ACD">
      <w:pPr>
        <w:spacing w:after="0" w:line="240" w:lineRule="auto"/>
        <w:ind w:firstLine="5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59" w:rsidRPr="00C76459" w:rsidRDefault="00C76459" w:rsidP="00C76459">
      <w:pPr>
        <w:jc w:val="both"/>
        <w:rPr>
          <w:rFonts w:ascii="Times New Roman" w:hAnsi="Times New Roman" w:cs="Times New Roman"/>
          <w:sz w:val="24"/>
          <w:szCs w:val="24"/>
        </w:rPr>
        <w:sectPr w:rsidR="00C76459" w:rsidRPr="00C76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6459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76459">
        <w:rPr>
          <w:rFonts w:ascii="Times New Roman" w:hAnsi="Times New Roman" w:cs="Times New Roman"/>
          <w:sz w:val="24"/>
          <w:szCs w:val="24"/>
        </w:rPr>
        <w:t xml:space="preserve">      В.А.Брусиловский</w:t>
      </w:r>
    </w:p>
    <w:p w:rsidR="00D35ACD" w:rsidRPr="009B551A" w:rsidRDefault="00D35ACD" w:rsidP="00D35ACD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35ACD" w:rsidRPr="009B551A" w:rsidRDefault="00D35ACD" w:rsidP="00D35ACD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УТВЕРЖДЕНО</w:t>
      </w:r>
    </w:p>
    <w:p w:rsidR="00D35ACD" w:rsidRPr="009B551A" w:rsidRDefault="00D35ACD" w:rsidP="00D35AC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решением Собрания депутатов</w:t>
      </w:r>
    </w:p>
    <w:p w:rsidR="00D35ACD" w:rsidRPr="009B551A" w:rsidRDefault="00D35ACD" w:rsidP="00D35AC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  <w:r w:rsid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D35ACD" w:rsidRPr="009B551A" w:rsidRDefault="00D35ACD" w:rsidP="00D35AC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 от </w:t>
      </w:r>
      <w:r w:rsidR="00C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</w:p>
    <w:p w:rsidR="00D35ACD" w:rsidRPr="009B551A" w:rsidRDefault="00D35ACD" w:rsidP="00D35AC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35ACD" w:rsidRDefault="00D35ACD" w:rsidP="00D35ACD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старосте населенного пункта муниципального образования «</w:t>
      </w:r>
      <w:proofErr w:type="spellStart"/>
      <w:r w:rsidR="00C7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Валдгеймское</w:t>
      </w:r>
      <w:proofErr w:type="spellEnd"/>
      <w:r w:rsidR="00C7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Биробиджанского</w:t>
      </w: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Еврейской автономной области</w:t>
      </w:r>
    </w:p>
    <w:p w:rsidR="00C76459" w:rsidRPr="009B551A" w:rsidRDefault="00C76459" w:rsidP="00D35ACD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ACD" w:rsidRPr="009B551A" w:rsidRDefault="00D35ACD" w:rsidP="00D35ACD">
      <w:pPr>
        <w:numPr>
          <w:ilvl w:val="0"/>
          <w:numId w:val="1"/>
        </w:numPr>
        <w:spacing w:after="0" w:line="240" w:lineRule="auto"/>
        <w:ind w:left="525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35ACD" w:rsidRPr="009B551A" w:rsidRDefault="00D35ACD" w:rsidP="00D35ACD">
      <w:pPr>
        <w:spacing w:after="0" w:line="240" w:lineRule="auto"/>
        <w:ind w:left="5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E57307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Староста - лицо, избранное на собрании жителей населенного пункта (части территории населенного пункта), наделенное органами местного самоуправления определенными полномочиями.</w:t>
      </w:r>
    </w:p>
    <w:p w:rsidR="00D35ACD" w:rsidRPr="00E57307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староста руководствуется Конституцией Российской Федерации, Федеральным законом от 06.10.</w:t>
      </w:r>
      <w:r w:rsidRPr="00E57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2003 </w:t>
      </w:r>
      <w:hyperlink r:id="rId8" w:tgtFrame="_blank" w:history="1">
        <w:r w:rsidRPr="00E5730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131-ФЗ</w:t>
        </w:r>
      </w:hyperlink>
      <w:r w:rsidRPr="00E57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 Законом </w:t>
      </w:r>
      <w:proofErr w:type="spellStart"/>
      <w:r w:rsidRPr="00E57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ЕАО</w:t>
      </w:r>
      <w:proofErr w:type="spellEnd"/>
      <w:r w:rsidRPr="00E57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 </w:t>
      </w:r>
      <w:hyperlink r:id="rId9" w:tgtFrame="_blank" w:history="1">
        <w:r w:rsidRPr="00E5730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28.04.2017 № 94-ОЗ</w:t>
        </w:r>
      </w:hyperlink>
      <w:r w:rsidRPr="00E57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 старостах населенных</w:t>
      </w: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 в Еврейской автономной области», Уставом муниципального обра</w:t>
      </w:r>
      <w:r w:rsidR="00C76459"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«</w:t>
      </w:r>
      <w:proofErr w:type="spellStart"/>
      <w:r w:rsidR="00C76459"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Валдгеймское</w:t>
      </w:r>
      <w:proofErr w:type="spellEnd"/>
      <w:r w:rsidR="00C76459"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Биробиджанского</w:t>
      </w: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Еврейской автономной области, настоящим Положением и иными нормативно-правовыми актами Российской Федерации, Еврейской автономной области, органов местного</w:t>
      </w:r>
      <w:proofErr w:type="gramEnd"/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 поселения.</w:t>
      </w:r>
    </w:p>
    <w:p w:rsidR="00D35ACD" w:rsidRPr="00E57307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Деятельность сельского старосты осуществляется на основе принципов законности, добровольности, объективности, открытости и гласности и подконтрольна главе администрации органа местного самоуправления.</w:t>
      </w:r>
    </w:p>
    <w:p w:rsidR="00D35ACD" w:rsidRPr="00E57307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Староста сельского населенного пункта назначается решением Собрания депутатов муниципального образования «</w:t>
      </w:r>
      <w:proofErr w:type="spellStart"/>
      <w:r w:rsidR="00C76459"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Валдгеймское</w:t>
      </w:r>
      <w:proofErr w:type="spellEnd"/>
      <w:r w:rsidR="00C76459"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Биробиджанского муниципального района Еврейской автономной области</w:t>
      </w: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основании Протоколов схода (Собрания)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35ACD" w:rsidRPr="00E57307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Старостой сельского населенного пункта не может быть назначено лицо:</w:t>
      </w:r>
    </w:p>
    <w:p w:rsidR="00D35ACD" w:rsidRPr="00E57307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замещающее</w:t>
      </w:r>
      <w:proofErr w:type="gramEnd"/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35ACD" w:rsidRPr="00E57307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признанное</w:t>
      </w:r>
      <w:proofErr w:type="gramEnd"/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D35ACD" w:rsidRPr="00E57307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имеющее</w:t>
      </w:r>
      <w:proofErr w:type="gramEnd"/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непогашенную или неснятую судимость.</w:t>
      </w:r>
    </w:p>
    <w:p w:rsidR="00D35ACD" w:rsidRPr="00E57307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Срок полномочий старосты сельского населенного пункта устанавливается уставом муниципального образования и составляет  пять лет.</w:t>
      </w:r>
    </w:p>
    <w:p w:rsidR="00D35ACD" w:rsidRPr="00E57307" w:rsidRDefault="00D35ACD" w:rsidP="00D35AC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left="1294" w:firstLine="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Цели, задачи, полномочия старосты сельского поселения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Основная цель деятельности старосты: предупреждение или минимизация последствий чрезвычайных ситуаций путем доведения до органов местного самоуправления, граждан информации об угрозе возникновения или возникновении чрезвычайных ситуаций, а также принятие посильных мер по организации спасения людей, имущества до прибытия спасательных сил и средств.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деятельности старосты: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оперативное информирование органов местного самоуправления, граждан об угрозе возникновения или возникновения чрезвычайных ситуаций и принятие посильных мер по организации спасения людей, имущества до прибытия спасательных сил и средств;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представительство </w:t>
      </w:r>
      <w:proofErr w:type="gramStart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жителей части территории поселения</w:t>
      </w:r>
      <w:proofErr w:type="gramEnd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вопросов местного значения в органах местного самоуправления;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органам местного самоуправления муниципального образования сельского поселения в решении вопросов местного значения.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Полномочия старосты: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взаимодействие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взаимодействие с населением, в том числе посредством участия в сходах, собраниях, конференциях граждан, направление по результатам таких мероприятий обращений и предложений,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информирование жителей сельского населенного пункта по вопросам организации и осуществления местного самоуправления, а также содействие в доведении до их сведения иной информации, полученной от органов местного самоуправления;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содействие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информирование органов местного самоуправления поселения о состоянии автомобильных дорог, уличного освещения, проведении земляных работ в нарушение установленного порядка, случаях самовольного захвата земельных участков, фактах ненадлежащего содержания объектов благоустройства территории;</w:t>
      </w:r>
    </w:p>
    <w:p w:rsidR="00D35ACD" w:rsidRPr="009B551A" w:rsidRDefault="00D35ACD" w:rsidP="00D35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осуществление деятельности по привлечению жителей сельского населенного пункта к мероприятиям по благоустройству и озеленению территории сельского населенного пункта и улучшению санитарного состояния населенных пунктов, ремонту дорог и общественных колодцев, водоразборных колонок, водопроводов, мостов, детских и спортивных площадок, к организации и проведению физкультурных, спортивных и </w:t>
      </w:r>
      <w:proofErr w:type="spellStart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культурно-досуговых</w:t>
      </w:r>
      <w:proofErr w:type="spellEnd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оказание органам местного самоуправления поселения содействия в проведении противопожарной пропаганды на территории сельского населенного пункта, информирование органов местного самоуправления поселения о состоянии прудов, водоемов, колодцев и подъездов к ним, предназначенных для обеспечения пожарной безопасности на территории сельского населенного пункта, о возникновении или об угрозе возникновения чрезвычайных ситуаций природного и техногенного характера.</w:t>
      </w:r>
      <w:proofErr w:type="gramEnd"/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целях реализации своих полномочий староста сельского населенного пункта: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обращается с письменными и устными запросами, заявлениями и документами в органы местного самоуправления поселения;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и отстаивает в этих органах права и законные интересы подведомственной части территории поселения и граждан, проживающих на ней;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и проводит с населением по требованию граждан или по мере необходимости (но не реже 1-го раза в год) собрания по обсуждению </w:t>
      </w:r>
      <w:proofErr w:type="gramStart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жизнедеятельности подведомственной части территории поселения</w:t>
      </w:r>
      <w:proofErr w:type="gramEnd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жителей и оформляет проведение мероприятия протоколом;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взаимодействует, во исполнение своих полномочий, с администрацией;</w:t>
      </w:r>
    </w:p>
    <w:p w:rsidR="00D35ACD" w:rsidRPr="009B551A" w:rsidRDefault="00D35ACD" w:rsidP="00D35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2635" w:rsidRDefault="00712635" w:rsidP="00D35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ACD" w:rsidRPr="009B551A" w:rsidRDefault="00D35ACD" w:rsidP="00D35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Права старосты сельского населённого пункта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Староста сельского населенного пункта имеет право: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запрашивать и получать необходимые документы и иные сведения от органов местного самоуправления поселения и должностных лиц местного самоуправления </w:t>
      </w:r>
      <w:proofErr w:type="gramStart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proofErr w:type="gramEnd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возложено осуществление публично значимых функций;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по поручению граждан, по своей инициативе вопросы на обсуждение или рассмотрение Собрания депутатов и администрации, а также предложения, направленные на улучшение деятельности органов местного самоуправления поселения;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присутствовать, выступать на Собраниях депутатов,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актив из граждан, проявляющих активную жизненную позицию и помогающих в осуществлении общественной деятельности.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контроля, на территории сельского населенного пункта.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Полномочия администрации поселения</w:t>
      </w:r>
    </w:p>
    <w:p w:rsidR="00D35ACD" w:rsidRPr="009B551A" w:rsidRDefault="00712635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Администрация сельского поселения</w:t>
      </w:r>
      <w:r w:rsidR="00D35ACD"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координирует деятельность старост, знакомит их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Обеспечивает изготовление по единому образцу бланка удостоверения старосты населенного пункта. Бланк удостоверения старосты утверждается распоряжение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главы администрации 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Гарантии осуществления деятельности старосты населенного пункта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Старостам населенных пунктов, входящих в состав муниципального образования «</w:t>
      </w:r>
      <w:proofErr w:type="spellStart"/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Валдгеймское</w:t>
      </w:r>
      <w:proofErr w:type="spellEnd"/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Биробиджанского</w:t>
      </w:r>
      <w:r w:rsidR="00712635"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Еврейской автономной области 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следующие гарантии осуществления деятельности: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предоставление помещения, соответствующего требованиям охраны труда и обеспечивающего осуществление старостой своих полномочий;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материально-техническое обеспечение;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услугами связи;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транспортное обслуживание.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кандидату на должность старосты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Староста - гражданин, обладающий среди односельчан авторитетом, пользующийся их доверием, способный оказать содействие Администрации поселения в организации жителей на выполнение социально значимых мероприятий и вопросов местного значения в рамках своей компетенции на территории сельского населенного пункта.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Старостой может быть избран гражданин Российской Федерации не моложе 21 года, зарегистрированный по месту жительства либо по месту пребывания на территории, где избирают старосту сельского поселения.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Порядок избрания и организации деятельности старосты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Старосту избирают на общем сходе (Собрании) граждан, достигших 18 лет и проживающих на территории населенного пункта. В случае невозможности проведения собрания (конференции) жителей для избрания старосты, назначить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старосту может Глава 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поселения.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Администрация поселения осуществляет организационную подготовку собрания граждан по избранию (переизбранию) старосты с обязательным участием Главы администрации (или его представителя) в проведении собрания.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старосты назначаются муниципальным правовым актом поселени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инициативе главы 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или жителей части территории поселения. О времени и месте созыва собрания граждан население оповещается заблаговременно. Все участники собрания регистрируются. Председатель собрания, секретарь подписывают список присутствующих, который вместе с протоколом собрания х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ранится в администрации 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поселения.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Собрание граждан избирает председателя и секретаря. Секретарь собрания ведет протокол. Протокол собрания граждан подписывает председатель и секретарь. Заверенный 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администрации 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протокол передают установленным порядком на хранение в администрацию до проведения следующих выборов старост.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Кандидат в старосты может быть выдвинут: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самовыдвижением (после предварительного уведомления администрацией поселения о приеме заявок на участие в выборах);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предложению органов местного самоуправления;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жителями территории (поселения), на которой избирается староста.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Старосту избирают открытым голосованием. Решение об избрании принимает большинство голосов граждан, участвующих в голосовании. Собрание считают состоявшимся, если в нем приняло участие не менее 25% граждан от числа постоянно проживающих на территории поселения.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Голосование проводят по каждой выдвинутой кандидатуре отдельно. Избранным старостой считают кандидата, получившего при голосовании наибольшее количество голосов. Решение собрания жителей оформляется протоколом, который подписывается председательствующим и секретарем собрания и скрепляется 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администрации 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несостоявшихся вы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борах глава администрации 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в 30-дневный срок назначает новые выборы. В случае </w:t>
      </w:r>
      <w:proofErr w:type="gramStart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повторного</w:t>
      </w:r>
      <w:proofErr w:type="gramEnd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неизбрания</w:t>
      </w:r>
      <w:proofErr w:type="spellEnd"/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староста назначается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главой администрации 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поселении, при условии, что назначаемый главой администрации староста дает на это согласие.</w:t>
      </w:r>
    </w:p>
    <w:p w:rsidR="00D35ACD" w:rsidRPr="009B551A" w:rsidRDefault="00D35ACD" w:rsidP="00D35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Поощрение старосты</w:t>
      </w:r>
    </w:p>
    <w:p w:rsidR="00D35ACD" w:rsidRPr="009B551A" w:rsidRDefault="00D35ACD" w:rsidP="00D35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Староста осуществляет свои полномочия на общественных началах. За активную деятельность и достигнутые результаты в работе старостам могут быть предусмотрены меры материального поощрен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из средств бюджета сельского</w:t>
      </w: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на основании решения Собрания депутатов.   </w:t>
      </w:r>
    </w:p>
    <w:p w:rsidR="00D35ACD" w:rsidRPr="009B551A" w:rsidRDefault="00D35ACD" w:rsidP="00D35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Досрочное прекращение полномочий старосты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Полномочия старосты прекращаются досрочно в случае: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смерти;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отставки по собственному желанию;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расторжения контракта в соответствии с частью 11 или 11.1 настоящей статьи;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отрешения от должности в соответствии со статьей 74 настоящего Федерального закона;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5) признания судом недееспособным или ограниченно дееспособным;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6) признания судом безвестно отсутствующим или объявления умершим;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7) вступления в отношении его в законную силу обвинительного приговора суда;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8) выезда за пределы Российской Федерации на постоянное место жительства;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В случае досрочного прекращения полномочий старосты глава местного самоуправления обязан в 2-недельный срок провести собрание  граждан по выборам старосты.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Правом инициативы отзыва обладают: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 местного самоуправления;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жители населенного пункта (населенных пунктов).</w:t>
      </w:r>
    </w:p>
    <w:p w:rsidR="00D35ACD" w:rsidRPr="009B551A" w:rsidRDefault="00D35ACD" w:rsidP="00D3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Прекращение полномочий старосты осуществляют на собрании жителей населенного пункта, проводимом в порядке, предусмотренном Положением «О порядке назначения и проведения </w:t>
      </w:r>
      <w:r w:rsidR="0071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собраний (конференций) граждан.</w:t>
      </w:r>
    </w:p>
    <w:p w:rsidR="00D35ACD" w:rsidRPr="009B551A" w:rsidRDefault="00D35ACD" w:rsidP="00D3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собрания о прекращении полномочий старосты считают принятым, если за это проголосовало большинство присутствующих на собрании жителей.</w:t>
      </w:r>
    </w:p>
    <w:p w:rsidR="00D35ACD" w:rsidRPr="009B551A" w:rsidRDefault="00D35ACD" w:rsidP="00495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старосты прекращены с момента вступления решения собрания в законную силу.</w:t>
      </w:r>
    </w:p>
    <w:p w:rsidR="00D35ACD" w:rsidRPr="009B551A" w:rsidRDefault="00D35ACD" w:rsidP="00D35AC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495AAF">
      <w:pPr>
        <w:pStyle w:val="heading"/>
        <w:spacing w:before="0" w:beforeAutospacing="0" w:after="0" w:afterAutospacing="0"/>
        <w:ind w:firstLine="708"/>
        <w:jc w:val="both"/>
        <w:rPr>
          <w:color w:val="000000"/>
        </w:rPr>
      </w:pPr>
      <w:r w:rsidRPr="009B551A">
        <w:rPr>
          <w:color w:val="000000"/>
        </w:rPr>
        <w:t> </w:t>
      </w:r>
    </w:p>
    <w:p w:rsidR="00D35ACD" w:rsidRPr="009B551A" w:rsidRDefault="00D35ACD" w:rsidP="00D35AC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ACD" w:rsidRPr="009B551A" w:rsidRDefault="00D35ACD" w:rsidP="00D35AC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1A04" w:rsidRPr="009B551A" w:rsidRDefault="00661A04">
      <w:pPr>
        <w:rPr>
          <w:rFonts w:ascii="Times New Roman" w:hAnsi="Times New Roman" w:cs="Times New Roman"/>
          <w:sz w:val="24"/>
          <w:szCs w:val="24"/>
        </w:rPr>
      </w:pPr>
    </w:p>
    <w:sectPr w:rsidR="00661A04" w:rsidRPr="009B551A" w:rsidSect="0066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964"/>
    <w:multiLevelType w:val="multilevel"/>
    <w:tmpl w:val="3D6C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5ACD"/>
    <w:rsid w:val="00495AAF"/>
    <w:rsid w:val="00661A04"/>
    <w:rsid w:val="006E5A2A"/>
    <w:rsid w:val="00712635"/>
    <w:rsid w:val="009B551A"/>
    <w:rsid w:val="00A72FBC"/>
    <w:rsid w:val="00C32BC7"/>
    <w:rsid w:val="00C76459"/>
    <w:rsid w:val="00D35ACD"/>
    <w:rsid w:val="00E5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D3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35ACD"/>
  </w:style>
  <w:style w:type="paragraph" w:customStyle="1" w:styleId="s1">
    <w:name w:val="s1"/>
    <w:basedOn w:val="a"/>
    <w:rsid w:val="00D3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D3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">
    <w:name w:val="emphasis"/>
    <w:basedOn w:val="a0"/>
    <w:rsid w:val="00D35ACD"/>
  </w:style>
  <w:style w:type="paragraph" w:styleId="a4">
    <w:name w:val="Title"/>
    <w:basedOn w:val="a"/>
    <w:link w:val="a5"/>
    <w:qFormat/>
    <w:rsid w:val="00C32B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32B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6C8D5B4A-86A9-479D-A10A-3E1FE3645A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6C8D5B4A-86A9-479D-A10A-3E1FE3645A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 YR</dc:creator>
  <cp:keywords/>
  <dc:description/>
  <cp:lastModifiedBy>Uer YR</cp:lastModifiedBy>
  <cp:revision>7</cp:revision>
  <dcterms:created xsi:type="dcterms:W3CDTF">2021-04-09T00:45:00Z</dcterms:created>
  <dcterms:modified xsi:type="dcterms:W3CDTF">2021-04-09T01:42:00Z</dcterms:modified>
</cp:coreProperties>
</file>