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B" w:rsidRDefault="00E61DAB" w:rsidP="007156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6407" w:rsidRPr="00570829" w:rsidRDefault="00B01C06" w:rsidP="00B01C06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A0D873" wp14:editId="7D9C9C00">
            <wp:extent cx="414655" cy="5105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AA5" w:rsidRPr="00570829" w:rsidRDefault="00052AA5" w:rsidP="00052AA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="00052AA5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="00052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поселение»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E61DAB" w:rsidRPr="00570829" w:rsidRDefault="00E61DAB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E61DAB" w:rsidRPr="00570829" w:rsidRDefault="00A553C7" w:rsidP="007156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829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E61DAB" w:rsidRPr="00570829" w:rsidRDefault="00A553C7" w:rsidP="00715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829">
        <w:rPr>
          <w:rFonts w:ascii="Times New Roman" w:hAnsi="Times New Roman"/>
          <w:sz w:val="28"/>
          <w:szCs w:val="28"/>
        </w:rPr>
        <w:t xml:space="preserve">ПОСТАНОЛЕНИЕ  </w:t>
      </w:r>
    </w:p>
    <w:p w:rsidR="00E61DAB" w:rsidRPr="00570829" w:rsidRDefault="001E3695" w:rsidP="007156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18.08.2020</w:t>
      </w:r>
      <w:r w:rsidR="00E61DAB" w:rsidRPr="005708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66</w:t>
      </w: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70829">
        <w:rPr>
          <w:rFonts w:ascii="Times New Roman" w:hAnsi="Times New Roman"/>
          <w:bCs/>
          <w:iCs/>
          <w:sz w:val="28"/>
          <w:szCs w:val="28"/>
        </w:rPr>
        <w:t xml:space="preserve">с. </w:t>
      </w:r>
      <w:proofErr w:type="spellStart"/>
      <w:r w:rsidR="00052AA5">
        <w:rPr>
          <w:rFonts w:ascii="Times New Roman" w:hAnsi="Times New Roman"/>
          <w:bCs/>
          <w:iCs/>
          <w:sz w:val="28"/>
          <w:szCs w:val="28"/>
        </w:rPr>
        <w:t>Валдгейм</w:t>
      </w:r>
      <w:proofErr w:type="spellEnd"/>
      <w:r w:rsidRPr="0057082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553C7" w:rsidRPr="00570829" w:rsidRDefault="00A553C7" w:rsidP="00A553C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53C7" w:rsidRPr="00E712BF" w:rsidRDefault="00A553C7" w:rsidP="00A553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сноса многоквартирных жилых домов, признанных непригодным для проживания, аварийными и подлежащими сносу</w:t>
      </w:r>
    </w:p>
    <w:p w:rsidR="00E61DAB" w:rsidRPr="00570829" w:rsidRDefault="00E61DAB" w:rsidP="007156CA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В соответствии со статьей 215 Гражданского кодекса Российской Федерации, пунктом 3 части 1 статьи 15, статьей 51 Федерального закона от 6 октября 2003 года </w:t>
      </w:r>
      <w:hyperlink r:id="rId9" w:tgtFrame="_blank" w:history="1">
        <w:r w:rsidRPr="00570829">
          <w:rPr>
            <w:rFonts w:ascii="Times New Roman" w:hAnsi="Times New Roman"/>
            <w:color w:val="0000FF"/>
            <w:sz w:val="28"/>
            <w:szCs w:val="28"/>
          </w:rPr>
          <w:t>№ 131-ФЗ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пунктами 10, 12 статьи 32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сносу»,</w:t>
      </w:r>
      <w:r w:rsidR="007E30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7E30A0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7E30A0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7E30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 Биробиджанского муниципального района Еврейской автономной области. </w:t>
      </w:r>
    </w:p>
    <w:p w:rsidR="00570829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712BF">
        <w:rPr>
          <w:rFonts w:ascii="Times New Roman" w:hAnsi="Times New Roman"/>
          <w:color w:val="000000"/>
          <w:spacing w:val="4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>ЕТ:</w:t>
      </w:r>
    </w:p>
    <w:p w:rsidR="00570829" w:rsidRPr="00E712BF" w:rsidRDefault="00570829" w:rsidP="007E30A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Утвердить прилагаемый Порядок сноса многоквартирных жилых домов, зданий и сооружений, признанных непригодным для проживания, аварийными и подлежащими сносу в новой редакции.</w:t>
      </w:r>
    </w:p>
    <w:p w:rsidR="00570829" w:rsidRDefault="00707635" w:rsidP="007E30A0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61772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1772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1772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Pr="0061772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708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60BEC">
        <w:rPr>
          <w:rFonts w:ascii="Times New Roman" w:hAnsi="Times New Roman"/>
          <w:sz w:val="28"/>
          <w:szCs w:val="28"/>
        </w:rPr>
        <w:t xml:space="preserve"> </w:t>
      </w:r>
      <w:r w:rsidRPr="00660BEC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660BEC">
        <w:rPr>
          <w:rFonts w:ascii="Times New Roman" w:hAnsi="Times New Roman"/>
          <w:sz w:val="28"/>
          <w:szCs w:val="28"/>
          <w:shd w:val="clear" w:color="auto" w:fill="FFFFFF"/>
        </w:rPr>
        <w:t>Валдгеймского</w:t>
      </w:r>
      <w:proofErr w:type="spellEnd"/>
      <w:r w:rsidRPr="00660BE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</w:t>
      </w:r>
      <w:r w:rsidRPr="00660BEC">
        <w:rPr>
          <w:rFonts w:ascii="Times New Roman" w:hAnsi="Times New Roman"/>
          <w:sz w:val="28"/>
          <w:szCs w:val="28"/>
        </w:rPr>
        <w:t xml:space="preserve"> и разместить на официальной странице сельского поселения.</w:t>
      </w:r>
    </w:p>
    <w:p w:rsidR="00707635" w:rsidRDefault="00570829" w:rsidP="007E30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70763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7635" w:rsidRDefault="00707635" w:rsidP="00707635">
      <w:pPr>
        <w:jc w:val="both"/>
        <w:rPr>
          <w:rFonts w:ascii="Times New Roman" w:hAnsi="Times New Roman"/>
          <w:sz w:val="28"/>
          <w:szCs w:val="28"/>
        </w:rPr>
      </w:pPr>
    </w:p>
    <w:p w:rsidR="00570829" w:rsidRPr="00E712BF" w:rsidRDefault="00570829" w:rsidP="007076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1868" w:rsidRDefault="008E1868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570829" w:rsidRPr="00E712BF" w:rsidRDefault="008E1868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В.А. Брусиловский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70829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70829" w:rsidRPr="00E712BF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70829" w:rsidRPr="00E712BF" w:rsidRDefault="00570829" w:rsidP="00570829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 от </w:t>
      </w:r>
      <w:r w:rsidR="001E3695" w:rsidRPr="001E3695">
        <w:rPr>
          <w:rFonts w:ascii="Times New Roman" w:hAnsi="Times New Roman"/>
          <w:color w:val="000000"/>
          <w:sz w:val="28"/>
          <w:szCs w:val="28"/>
          <w:u w:val="single"/>
        </w:rPr>
        <w:t xml:space="preserve">18. 08.2020 </w:t>
      </w:r>
      <w:r w:rsidRPr="001E3695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1E3695" w:rsidRPr="001E3695">
        <w:rPr>
          <w:rFonts w:ascii="Times New Roman" w:hAnsi="Times New Roman"/>
          <w:color w:val="000000"/>
          <w:sz w:val="28"/>
          <w:szCs w:val="28"/>
          <w:u w:val="single"/>
        </w:rPr>
        <w:t xml:space="preserve"> 66</w:t>
      </w:r>
    </w:p>
    <w:p w:rsidR="00570829" w:rsidRPr="00E712BF" w:rsidRDefault="00570829" w:rsidP="00570829">
      <w:pPr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900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сноса многоквартирных жилых домов, признанных непригодными для проживания, аварийными и подлежащим сносу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570829" w:rsidRPr="008E1868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E1868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со ст.215 Гражданского кодекса Российской Федерации, п. 3 ч. 1 ст.15, 51 Федерального закона «Об общих принципах организации местного самоуправления в Российской Федерации», п. 10, 12 ст. 32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 аварийным и подлежащим сносу» (далее – Положение), и определяет полномочия и обязанности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при осуществлен</w:t>
      </w:r>
      <w:r w:rsidR="008D0309">
        <w:rPr>
          <w:rFonts w:ascii="Times New Roman" w:hAnsi="Times New Roman"/>
          <w:color w:val="000000"/>
          <w:sz w:val="28"/>
          <w:szCs w:val="28"/>
        </w:rPr>
        <w:t xml:space="preserve">ии администрацией </w:t>
      </w:r>
      <w:proofErr w:type="spellStart"/>
      <w:r w:rsidR="008D0309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8D0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полномочий при сносе аварийных домов, признанных аварийными и подлежащими сносу.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Настоящий Порядок определяет общие условия выполнения работ по сносу многоквартирных жилых домов и исключению жилых помещений многоквартирных жилых домов из Реестра  муниципального имущества муниципального образования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», (далее –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»), а также определяет расходные обязательства бюджета МО «</w:t>
      </w:r>
      <w:r w:rsidR="00560FDB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по финансированию работ по сносу многоквартирных жилых домов и исключению из Реестра муниципального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="00560FDB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1.3. Признание в установленном </w:t>
      </w:r>
      <w:hyperlink r:id="rId10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порядке многоквартирного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1.4.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В случае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МО 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B10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>порядке, предусмотренном </w:t>
      </w:r>
      <w:hyperlink r:id="rId11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частями 1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- </w:t>
      </w:r>
      <w:hyperlink r:id="rId12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, </w:t>
      </w:r>
      <w:hyperlink r:id="rId13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5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- </w:t>
      </w:r>
      <w:hyperlink r:id="rId14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 xml:space="preserve">9 статьи </w:t>
        </w:r>
        <w:r w:rsidRPr="00570829">
          <w:rPr>
            <w:rFonts w:ascii="Times New Roman" w:hAnsi="Times New Roman"/>
            <w:color w:val="000000"/>
            <w:sz w:val="28"/>
            <w:szCs w:val="28"/>
          </w:rPr>
          <w:lastRenderedPageBreak/>
          <w:t>32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Жилищного кодекса Российской Федерации (далее - Жилищный кодекс РФ).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1.5. После прохождения всех процедур, установленных </w:t>
      </w:r>
      <w:hyperlink r:id="rId15" w:history="1">
        <w:r w:rsidRPr="00570829">
          <w:rPr>
            <w:rFonts w:ascii="Times New Roman" w:hAnsi="Times New Roman"/>
            <w:color w:val="000000"/>
            <w:sz w:val="28"/>
            <w:szCs w:val="28"/>
          </w:rPr>
          <w:t>статьей 32</w:t>
        </w:r>
      </w:hyperlink>
      <w:r w:rsidRPr="00E712BF">
        <w:rPr>
          <w:rFonts w:ascii="Times New Roman" w:hAnsi="Times New Roman"/>
          <w:color w:val="000000"/>
          <w:sz w:val="28"/>
          <w:szCs w:val="28"/>
        </w:rPr>
        <w:t> Жилищного кодекса РФ, и освобождения собственниками жилых помещений многоквартирный аварийный дом (аварийный дом) подлежит сносу в установленном ниже порядке.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2. Условия сноса аварийного дома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 Снос аварийного дома производится на безвозмездной основе или посредством выставления на аукцион</w:t>
      </w:r>
      <w:r w:rsidR="00B10DB4">
        <w:rPr>
          <w:rFonts w:ascii="Times New Roman" w:hAnsi="Times New Roman"/>
          <w:color w:val="000000"/>
          <w:sz w:val="28"/>
          <w:szCs w:val="28"/>
        </w:rPr>
        <w:t>,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услуги по сносу аварийного дома в соответствии с законодательством в сфере закупок.</w:t>
      </w:r>
    </w:p>
    <w:p w:rsidR="00570829" w:rsidRPr="00E712BF" w:rsidRDefault="00570829" w:rsidP="00570829">
      <w:pPr>
        <w:spacing w:after="0" w:line="240" w:lineRule="auto"/>
        <w:ind w:firstLine="90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3. Порядок выполнения работ по сносу многоквартирных жилых домов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 В перечень работ по сносу многоквартирных жилых домов включаются: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отключение многоквартирного жилого дома от наружных инженерных систем тепл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, водо-, энергоснабжения, водоотведения, коммуникаций связи, телевещания и иных систем;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разрушение строительных конструкций многоквартирного жилого дома методом разборки, обрушения;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вывоз строительного мусора, строительных конструкций, образованных в результате разрушения;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демонтаж строительных конструкций подземной части снесенного многоквартирного жилого дома с обратной засыпкой образованного котлована с рекультивацией земельного участка;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санитарная очистка земельного участка после выполнения работ по сносу многоквартирного дома;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расчистку подъездных путей и крыши от снега при производстве работ в зимний период.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 Порядок сноса аварийного дома на безвозмездной основе: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10DB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B10DB4">
        <w:rPr>
          <w:rFonts w:ascii="Times New Roman" w:hAnsi="Times New Roman"/>
          <w:color w:val="000000"/>
          <w:sz w:val="28"/>
          <w:szCs w:val="28"/>
        </w:rPr>
        <w:t>»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организует снос аварийного многоквартирного дома на основании распоряжения Администрации </w:t>
      </w:r>
      <w:r w:rsidR="00B10DB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67DDF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867DD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B10DB4">
        <w:rPr>
          <w:rFonts w:ascii="Times New Roman" w:hAnsi="Times New Roman"/>
          <w:color w:val="000000"/>
          <w:sz w:val="28"/>
          <w:szCs w:val="28"/>
        </w:rPr>
        <w:t>»</w:t>
      </w:r>
      <w:r w:rsidR="00867D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>(далее – распоряжение).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E712BF">
        <w:rPr>
          <w:rFonts w:ascii="Times New Roman" w:hAnsi="Times New Roman"/>
          <w:color w:val="000000"/>
          <w:sz w:val="28"/>
          <w:szCs w:val="28"/>
        </w:rPr>
        <w:t>в приоритетном порядке рассматривается вопрос о заключении договора оказания услуги по сносу аварийного дома на безвозмездной основе.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3.3.3. Условия выполнения услуги по сносу аварийного дома на безвозмездной основе устанавливаются в договоре оказания услуг по сносу аварийного дома (далее – договор) (Приложение № 1).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3.3.4.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Для выявления юридических лиц</w:t>
      </w:r>
      <w:r w:rsidR="00B10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или физических лиц, желающих произвести снос аварийного дома,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в течение двух рабочих </w:t>
      </w: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дней со дня издания распоряжения, указанного в пункте 3.2.1 настоящего Порядка,  размещает </w:t>
      </w:r>
      <w:r w:rsidRPr="00570829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 </w:t>
      </w:r>
      <w:r w:rsidRPr="00E712BF">
        <w:rPr>
          <w:rFonts w:ascii="Times New Roman" w:hAnsi="Times New Roman"/>
          <w:color w:val="000000"/>
          <w:sz w:val="28"/>
          <w:szCs w:val="28"/>
        </w:rPr>
        <w:t>сообщение (Приложение № 2) с предложением о заключении договора о сносе аварийного дома.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3.3.5 Срок приема заявлений о заключении договора о сносе аварийного дома (далее – заявление) (Приложение № 3) устанавливается в семь календарных дней со дня опубликования сообщения на сайте </w:t>
      </w:r>
      <w:r w:rsidRPr="00570829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3.3.6. Заявление подается в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 администрацию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, регистрируется в специальном журнале. В журнале и на заявлении специалистом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 заявителе фиксируется время и дата приема заявления, и копия заявления с отметкой о регистрации возвращается заявителю. Заявления и журнал регистрации заявлений на следующий рабочий день после окончания срока приема заявлений направляются глав</w:t>
      </w:r>
      <w:r w:rsidR="00560FDB">
        <w:rPr>
          <w:rFonts w:ascii="Times New Roman" w:hAnsi="Times New Roman"/>
          <w:color w:val="000000"/>
          <w:sz w:val="28"/>
          <w:szCs w:val="28"/>
        </w:rPr>
        <w:t>е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 w:rsidR="00560FDB">
        <w:rPr>
          <w:rFonts w:ascii="Times New Roman" w:hAnsi="Times New Roman"/>
          <w:color w:val="000000"/>
          <w:sz w:val="28"/>
          <w:szCs w:val="28"/>
        </w:rPr>
        <w:t>ии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3.3.7. Договоры заключаются в порядке очередности подачи заявлений, установленной по времени и дате регистрации заявлений.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3.3.8. На следующий рабочий день после окончания срока приема заявле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ний 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в течение двух рабочих дней рассматривает поданные заявления.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3.3.9. По результатам рассмотрения заявлений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договоров и (или) об отказе в заключени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договоров.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3.3.10. С заявителем в течение трех рабо</w:t>
      </w:r>
      <w:r w:rsidR="00560FDB">
        <w:rPr>
          <w:rFonts w:ascii="Times New Roman" w:hAnsi="Times New Roman"/>
          <w:color w:val="000000"/>
          <w:sz w:val="28"/>
          <w:szCs w:val="28"/>
        </w:rPr>
        <w:t>чих дней после принятия решения</w:t>
      </w:r>
      <w:r w:rsidRPr="00E712BF">
        <w:rPr>
          <w:rFonts w:ascii="Times New Roman" w:hAnsi="Times New Roman"/>
          <w:color w:val="000000"/>
          <w:sz w:val="28"/>
          <w:szCs w:val="28"/>
        </w:rPr>
        <w:t>, заключается договор.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3.3.11. В случае отказа заявителя от заключения договора,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Pr="00E712BF">
        <w:rPr>
          <w:rFonts w:ascii="Times New Roman" w:hAnsi="Times New Roman"/>
          <w:color w:val="000000"/>
          <w:sz w:val="28"/>
          <w:szCs w:val="28"/>
        </w:rPr>
        <w:t>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отказавшегося от заключения договора.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 Порядок сноса аварийного дома при отсутствии заявителей по заключению договора о сносе дома на безвозмездной основе</w:t>
      </w:r>
    </w:p>
    <w:p w:rsidR="00570829" w:rsidRPr="00E712BF" w:rsidRDefault="00570829" w:rsidP="005708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4.1. В случае если не были выявлены лица, желающие заключить договор оказания услуги на безвозмездной основе для сноса аварийного дома, указанный аварийный дом должен быть снесен за счет средств бюджета МО «</w:t>
      </w:r>
      <w:proofErr w:type="spellStart"/>
      <w:r w:rsidR="003510E2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3510E2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E712BF">
        <w:rPr>
          <w:rFonts w:ascii="Times New Roman" w:hAnsi="Times New Roman"/>
          <w:color w:val="000000"/>
          <w:sz w:val="28"/>
          <w:szCs w:val="28"/>
        </w:rPr>
        <w:t>, предусмотренных на эти цели.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4.2. В этом случае, в течение трех рабочих дней после окончания установленного пунктом 3.3.5. настоящего Порядка срока приема заявлений, </w:t>
      </w:r>
      <w:r w:rsidR="00560FD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проводится определение стоимости услуги по сносу аварийного дома, а также готовятся документы для проведения торгов на оказание услуги по сносу аварийного дома.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4.3. После выделения средств на снос аварийного дома, </w:t>
      </w:r>
      <w:r w:rsidR="006226B4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 торги по заключению муниципального контракта на оказание услуги по сносу аварийного дома в соответствии с законодательством в сфере закупок.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4.4. Условия выполнения работ, предусмотренные муниципальным контрактом (гражданско-правовым договором), для исполнителя являются обязательными.</w:t>
      </w:r>
    </w:p>
    <w:p w:rsidR="00570829" w:rsidRPr="00E712BF" w:rsidRDefault="00570829" w:rsidP="00570829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5. Порядок исключения из Реестра муниципального имущества снесенных жилых домов. Прекращение права муниципальной собственности на объекты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5.1. Для исключения жилых помещений многоквартирных жилых домов из Реестра муниципального имущества, </w:t>
      </w:r>
      <w:r w:rsidR="00E747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проводит работу по получению у органа по ведению кадастрового учета объектов недвижимости акта обследования, подтверждающего прекращение существования объекта недвижимости.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0CB">
        <w:rPr>
          <w:rFonts w:ascii="Times New Roman" w:hAnsi="Times New Roman"/>
          <w:color w:val="000000"/>
          <w:sz w:val="28"/>
          <w:szCs w:val="28"/>
        </w:rPr>
        <w:t>5.3. На основании акта обследования</w:t>
      </w:r>
      <w:r w:rsidRPr="00BD40CB">
        <w:rPr>
          <w:rFonts w:ascii="Times New Roman" w:hAnsi="Times New Roman"/>
          <w:sz w:val="28"/>
          <w:szCs w:val="28"/>
        </w:rPr>
        <w:t xml:space="preserve">, выданного органом по ведению кадастрового учета объектов недвижимости, </w:t>
      </w:r>
      <w:r w:rsidR="00954CC7" w:rsidRPr="00BD40CB">
        <w:rPr>
          <w:rFonts w:ascii="Times New Roman" w:hAnsi="Times New Roman"/>
          <w:sz w:val="28"/>
          <w:szCs w:val="28"/>
        </w:rPr>
        <w:t>администрация по</w:t>
      </w:r>
      <w:r w:rsidR="00954CC7" w:rsidRPr="00BD40CB">
        <w:rPr>
          <w:rFonts w:ascii="Times New Roman" w:hAnsi="Times New Roman"/>
          <w:color w:val="000000"/>
          <w:sz w:val="28"/>
          <w:szCs w:val="28"/>
        </w:rPr>
        <w:t>селения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прекращает право собственности на снесенный многоквартирный дом (помещения в нем) в Управлении федеральной службы государственной регистрации, кадастра и картографии по </w:t>
      </w:r>
      <w:r w:rsidR="00954CC7">
        <w:rPr>
          <w:rFonts w:ascii="Times New Roman" w:hAnsi="Times New Roman"/>
          <w:color w:val="000000"/>
          <w:sz w:val="28"/>
          <w:szCs w:val="28"/>
        </w:rPr>
        <w:t>Хабаровскому краю и ЕАО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5.4.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На основании актов выполненных работ по сносу многоквартирного жилого дома и акта обследования, подтверждающего прекращение существования объекта недвижимости,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712BF">
        <w:rPr>
          <w:rFonts w:ascii="Times New Roman" w:hAnsi="Times New Roman"/>
          <w:color w:val="000000"/>
          <w:sz w:val="28"/>
          <w:szCs w:val="28"/>
        </w:rPr>
        <w:t>исключает из Реестра муниципального имущества МО «</w:t>
      </w:r>
      <w:proofErr w:type="spellStart"/>
      <w:r w:rsidR="00B70683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B70683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жилые помещения в многоквартирном жилом доме.</w:t>
      </w:r>
    </w:p>
    <w:p w:rsidR="00570829" w:rsidRPr="00CD5680" w:rsidRDefault="00570829" w:rsidP="00570829">
      <w:pPr>
        <w:spacing w:before="100" w:after="100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6. Финансовое обеспечение расходов, связанных с выполнением работ по сносу многоквартирных жилых домов и исключению жилых помещений многоквартирных жилых домов из Реестра  муниципального имущества МО </w:t>
      </w:r>
      <w:r w:rsidRPr="00CD56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CD5680" w:rsidRPr="00CD5680">
        <w:rPr>
          <w:rFonts w:ascii="Times New Roman" w:hAnsi="Times New Roman"/>
          <w:b/>
          <w:color w:val="000000"/>
          <w:sz w:val="28"/>
          <w:szCs w:val="28"/>
        </w:rPr>
        <w:t>Валдгеймское</w:t>
      </w:r>
      <w:proofErr w:type="spellEnd"/>
      <w:r w:rsidR="00CD5680" w:rsidRPr="00CD5680">
        <w:rPr>
          <w:rFonts w:ascii="Times New Roman" w:hAnsi="Times New Roman"/>
          <w:b/>
          <w:color w:val="000000"/>
          <w:sz w:val="28"/>
          <w:szCs w:val="28"/>
        </w:rPr>
        <w:t xml:space="preserve"> сельское поселение</w:t>
      </w:r>
      <w:r w:rsidRPr="00CD56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6.1.</w:t>
      </w:r>
      <w:r w:rsidRPr="00E712BF">
        <w:rPr>
          <w:rFonts w:ascii="Times New Roman" w:hAnsi="Times New Roman"/>
          <w:color w:val="000000"/>
          <w:sz w:val="28"/>
          <w:szCs w:val="28"/>
        </w:rPr>
        <w:t>Финансовым обеспечением расходов, связанных с выполнением работ по сносу многоквартирных жилых домов и исключению жилых помещений многоквартирных жилых домов из Реестра муниципального имущества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», являются средства бюджета МО «</w:t>
      </w:r>
      <w:r w:rsidR="00CD56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712BF">
        <w:rPr>
          <w:rFonts w:ascii="Times New Roman" w:hAnsi="Times New Roman"/>
          <w:color w:val="000000"/>
          <w:sz w:val="28"/>
          <w:szCs w:val="28"/>
        </w:rPr>
        <w:t>».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6.2.</w:t>
      </w:r>
      <w:r w:rsidRPr="00E712BF">
        <w:rPr>
          <w:rFonts w:ascii="Times New Roman" w:hAnsi="Times New Roman"/>
          <w:color w:val="000000"/>
          <w:sz w:val="28"/>
          <w:szCs w:val="28"/>
        </w:rPr>
        <w:t>Главными распорядителями средств бюджета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Валдгеймского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, предусмотренных на выполнение работ, являются: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по сносу многоквартирных жилых домов – </w:t>
      </w:r>
      <w:r w:rsidR="00BD40C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- </w:t>
      </w:r>
      <w:r w:rsidRPr="00E712BF">
        <w:rPr>
          <w:rFonts w:ascii="Times New Roman" w:hAnsi="Times New Roman"/>
          <w:color w:val="000000"/>
          <w:sz w:val="28"/>
          <w:szCs w:val="28"/>
        </w:rPr>
        <w:t>по обследованию, подтверждающему прекращение существования объекта недвижимости, для снятия с кадастрового учета и исключения жилых помещений многоквартирных жилых домов из Реестра муниципального имущества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- </w:t>
      </w:r>
      <w:r w:rsidR="00BD40C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570829">
        <w:rPr>
          <w:rFonts w:ascii="Times New Roman" w:hAnsi="Times New Roman"/>
          <w:color w:val="000000"/>
          <w:sz w:val="28"/>
          <w:szCs w:val="28"/>
        </w:rPr>
        <w:t>.</w:t>
      </w:r>
    </w:p>
    <w:p w:rsidR="00CD5680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lastRenderedPageBreak/>
        <w:t>6.3.</w:t>
      </w:r>
      <w:r w:rsidRPr="00E712BF">
        <w:rPr>
          <w:rFonts w:ascii="Times New Roman" w:hAnsi="Times New Roman"/>
          <w:color w:val="000000"/>
          <w:sz w:val="28"/>
          <w:szCs w:val="28"/>
        </w:rPr>
        <w:t>Потребность в бюджетных средствах на указанные цели исчисляется ежегодно в период формирования бюджета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год. 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6.4.</w:t>
      </w:r>
      <w:r w:rsidRPr="00E712BF">
        <w:rPr>
          <w:rFonts w:ascii="Times New Roman" w:hAnsi="Times New Roman"/>
          <w:color w:val="000000"/>
          <w:sz w:val="28"/>
          <w:szCs w:val="28"/>
        </w:rPr>
        <w:t>Расходные обязательства, определенные настоящим Порядком, подлежат исполнению в текущем финансовом году в пределах бюджетных ассигнований, предусмотренных в бюджете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954CC7">
        <w:rPr>
          <w:rFonts w:ascii="Times New Roman" w:hAnsi="Times New Roman"/>
          <w:color w:val="000000"/>
          <w:sz w:val="28"/>
          <w:szCs w:val="28"/>
        </w:rPr>
        <w:t>»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829">
        <w:rPr>
          <w:rFonts w:ascii="Times New Roman" w:hAnsi="Times New Roman"/>
          <w:color w:val="000000"/>
          <w:sz w:val="28"/>
          <w:szCs w:val="28"/>
        </w:rPr>
        <w:t>6.5.</w:t>
      </w:r>
      <w:r w:rsidRPr="00E712BF">
        <w:rPr>
          <w:rFonts w:ascii="Times New Roman" w:hAnsi="Times New Roman"/>
          <w:color w:val="000000"/>
          <w:sz w:val="28"/>
          <w:szCs w:val="28"/>
        </w:rPr>
        <w:t>Порядок расчетов за выполненные работы определяется условиями муниципального контракта (гражданско-правового договора).</w:t>
      </w:r>
    </w:p>
    <w:p w:rsidR="00570829" w:rsidRPr="00E712BF" w:rsidRDefault="00570829" w:rsidP="00570829">
      <w:pPr>
        <w:spacing w:after="0" w:line="240" w:lineRule="auto"/>
        <w:ind w:left="72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0829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E712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Ответственность за нарушение порядка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7.1.За несоблюдение настоящего Порядка юридические и физические лица, в том числе индивидуальные предприниматели и должностные лица, привлекаются к ответственности в соответствии с действующим законодательством.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CD5680" w:rsidRDefault="00CD5680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ДОГОВОР ОКАЗАНИЯ УСЛУГ ПО СНОСУ</w:t>
      </w:r>
    </w:p>
    <w:p w:rsidR="00954CC7" w:rsidRDefault="00570829" w:rsidP="00954CC7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АВАРИЙНОГО ДОМА НА БЕЗВОЗМЕЗДНОЙ ОСНОВЕ</w:t>
      </w:r>
      <w:r w:rsidR="00954CC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70829" w:rsidRPr="00954CC7" w:rsidRDefault="00954CC7" w:rsidP="00954CC7">
      <w:pPr>
        <w:spacing w:after="0" w:line="240" w:lineRule="auto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с. _________________</w:t>
      </w:r>
      <w:r w:rsidR="00570829" w:rsidRPr="00E712BF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                     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"___" ________ ______</w:t>
      </w:r>
      <w:r w:rsidR="00570829" w:rsidRPr="00E712B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54CC7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954CC7" w:rsidP="00570829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570829" w:rsidRPr="00E712BF">
        <w:rPr>
          <w:rFonts w:ascii="Times New Roman" w:hAnsi="Times New Roman"/>
          <w:color w:val="000000"/>
          <w:sz w:val="28"/>
          <w:szCs w:val="28"/>
        </w:rPr>
        <w:t>менуем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в дальнейшем "Заказчик", в лице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___________________,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 с </w:t>
      </w:r>
      <w:proofErr w:type="spellStart"/>
      <w:r w:rsidR="00570829" w:rsidRPr="00E712BF">
        <w:rPr>
          <w:rFonts w:ascii="Times New Roman" w:hAnsi="Times New Roman"/>
          <w:color w:val="000000"/>
          <w:sz w:val="28"/>
          <w:szCs w:val="28"/>
        </w:rPr>
        <w:t>дной</w:t>
      </w:r>
      <w:proofErr w:type="spell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стороны, и _______________________________, именуемый в дальнейшем "Исполнитель", в лице ____________, действующего на основании ________, с другой стороны, именуемые вместе "Стороны", а по отдельности "Сторона", в соответствии с </w:t>
      </w:r>
      <w:hyperlink r:id="rId16" w:history="1">
        <w:r w:rsidR="00570829" w:rsidRPr="00570829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="00570829" w:rsidRPr="00E712BF">
        <w:rPr>
          <w:rFonts w:ascii="Times New Roman" w:hAnsi="Times New Roman"/>
          <w:color w:val="000000"/>
          <w:sz w:val="28"/>
          <w:szCs w:val="28"/>
        </w:rPr>
        <w:t> о сносе многоквартирных домов, признанных аварийными и подлежащими сносу, заключили настоящий договор (далее - настоящий Договор) о нижеследующем.</w:t>
      </w:r>
      <w:proofErr w:type="gramEnd"/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1. Предмет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1) снос аварийного дома, расположенного по адресу: _______________________, (далее - Объект);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2) вывоз отходов, оставшихся после сноса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1.3. Сроки оказания Услуг: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начало - со дня подписания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окончание - не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более ___ календарных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дней с начала оказания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2. Обязанности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 Заказчик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2.1.1. Предоставить Исполнителю Объект, указанный в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1 п. 1.1 статьи 1 настоящего Договора для сноса;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2.1.2. Определить границы земельного участка, подлежащего приведению в порядок, - вывоз отходов, планировка земельного участка;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2.1.3. В срок, указанный в п. 4.2 статьи 4 настоящего Договора, осуществить приемку оказанных Исполнителем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 Исполнитель обязан: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2.2.1. Оказать Заказчику Услуги, указанные в п. 1.1 статьи 1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2.2.4. Обеспечить охрану Объекта для недопущения проникновения на Объект посторонних лиц;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2.2.6. Допускать представителя Заказчика на Объект для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2.2.7. Устранить недостатки, в сроки, указанные в п. 4.3 статьи 4 настоящего Договора;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2.2.8. Заключить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___________________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приемку отходов от сноса Объекта.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3. Права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 Заказчик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3.1.1. Направлять своего представителя на Объект, для осуществления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ходом работ;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3.1.2. 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 Исполнитель имеет право: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3.2.1. Выбрать способ сноса Объекта - обрушением и/или разборкой.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4. Порядок сдачи и приемки оказанных услуг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4.3. 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4.4. Услуги считаются оказанными с момента подписания Сторонами акта сдачи-приемки оказанных услуг.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4.5. Исполнитель имеет право исполнить Услуги раньше сроков, указанных в п. 1.3 статьи 1 настоящего Договора. В данном случае Стороны руководствуются 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. 4.1 - 4.4 настоящей статьи.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5. Стоимость услуг по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5.1. Услуги по настоящему Договору оказываются исполнителем безвозмездно.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6. Ответственность сторон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6.1. За нарушение сроков оказания Услуг, указанных в п. 1.3 статьи 1 настоящего Договора, Исполнитель выплачивает Заказчику штраф в размере 5000 (пяти тысяч) рублей.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6.2. 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6.3.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7. Форс-мажор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7.2. В случае наступления этих обстоятель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ств Ст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орона обязана в течение двух дней уведомить об этом другую Сторону.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7.3. В случае наступления обстоятельств форс-мажора сроки, предусмотренные в п. 1.3 статьи 1 настоящего Договора, отодвигаются соразмерно времени действия этих обстоятельств.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1.                 Статья 8. Срок действия, изменение и досрочное расторжение Договора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8.1. Настоящий Договор вступает в действие со дня его подписания и действует до исполнения Сторонами своих обязательств.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8.2.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 xml:space="preserve">8.3. Настоящий Договор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9. Разрешение споров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Статья 10. Заключительные положения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10.1. Настоящий Договор вступает в силу с момента его подписания Сторонами.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10.2. Настоящий Договор составлен в двух экземплярах, по одному для каждой из Сторон.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10.3. К настоящему Договору прилагаются: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- акт сдачи-приемки оказанных услуг (Приложение).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10.4. Адреса, реквизиты и подписи Сторон: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Заказчик                                                                                   Исполнитель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Наименование: 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Адрес: 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ОГРН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ИНН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КПП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в _________________________________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К/с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БИК _______________________________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ОКПО ______________________________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 О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т имени Исполнителя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__________________ </w:t>
      </w:r>
      <w:r w:rsidR="00B10DB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712BF">
        <w:rPr>
          <w:rFonts w:ascii="Times New Roman" w:hAnsi="Times New Roman"/>
          <w:color w:val="000000"/>
          <w:sz w:val="28"/>
          <w:szCs w:val="28"/>
        </w:rPr>
        <w:t>(                          )                       </w:t>
      </w:r>
      <w:r w:rsidR="00B10DB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Pr="00E712BF">
        <w:rPr>
          <w:rFonts w:ascii="Times New Roman" w:hAnsi="Times New Roman"/>
          <w:color w:val="000000"/>
          <w:sz w:val="28"/>
          <w:szCs w:val="28"/>
        </w:rPr>
        <w:t>         _______________ (_________)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Договору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_______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_ г. № 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АКТ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ПРИЕМКИ-СДАЧИ ОКАЗАННЫХ УСЛУГ ПО СНОСУ АВАРИЙНОГО ДОМА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954C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"___" _______________ 20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___________________________,   именуемый   в   дальнейшем   "Заказчик",   в  лице ________________________________________________,  действующего  на  основании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Положения     ____________________________________,     с     одной     стороны,    и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___________________________________________________,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именуемый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в дальнейшем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"Исполнитель", в лице ___________________________, действующий на основании ____________________________________, с другой стороны, составили настоящий Акт приемки-сдачи оказанных услуг по  сносу аварийного дома   (далее - Акт) по   Договору   оказания  услуг  по  сносу   аварийного  дома   от   "____" __________________ 201_ г. № ______ (далее - Договор) о нижеследующем.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1.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 xml:space="preserve">Во  исполнение  п.  1.1  статьи  1  Договора Исполнитель в период с "____" __________ 201_ г.     по   "___" _____________ 201_ г.     выполнил обязательства  по оказанию услуг, а именно оказал Заказчику услуги по сносу аварийного   дома,    расположенного   по   адресу:   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___________________, вывез отходы, оставшиеся после сноса аварийного дома,  привел  земельный  участок   в границах, определенных Заказчиком, на котором  располагался  снесенный  аварийный  дом,  в  порядок, на земельном участке  отсутствуют отходы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сноса Объекта, проведена  планировка земельного участка.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2.   Настоящий   Акт  составлен  в  двух  экземплярах,  по  одному  для Исполнителя и Заказчика.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От имени Заказчика:                                                                               От имени Исполнителя: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 (                    )                                             ______________(__________)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М.П.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12BF">
        <w:rPr>
          <w:rFonts w:ascii="Times New Roman" w:hAnsi="Times New Roman"/>
          <w:b/>
          <w:bCs/>
          <w:color w:val="000000"/>
          <w:sz w:val="28"/>
          <w:szCs w:val="28"/>
        </w:rPr>
        <w:t>СООБЩЕНИЕ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МО </w:t>
      </w:r>
      <w:proofErr w:type="spellStart"/>
      <w:r w:rsidR="00CD5680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CD5680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на основании распоряжения администрации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__ ________ № ___, предлагает </w:t>
      </w:r>
      <w:proofErr w:type="gramStart"/>
      <w:r w:rsidR="00570829" w:rsidRPr="00E712BF">
        <w:rPr>
          <w:rFonts w:ascii="Times New Roman" w:hAnsi="Times New Roman"/>
          <w:color w:val="000000"/>
          <w:sz w:val="28"/>
          <w:szCs w:val="28"/>
        </w:rPr>
        <w:t>организациям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 xml:space="preserve"> и гражданам заключить договоры на оказание услуг по сносу аварийных домов и вывозу оставшихся после сноса отходов на безвозмездной основе.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Аварийны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е) дом(а), подлежащие сн</w:t>
      </w:r>
      <w:r w:rsidR="00F93476">
        <w:rPr>
          <w:rFonts w:ascii="Times New Roman" w:hAnsi="Times New Roman"/>
          <w:color w:val="000000"/>
          <w:sz w:val="28"/>
          <w:szCs w:val="28"/>
        </w:rPr>
        <w:t xml:space="preserve">осу, находится (находятся) в  _____________ </w:t>
      </w:r>
      <w:r w:rsidRPr="00E712BF">
        <w:rPr>
          <w:rFonts w:ascii="Times New Roman" w:hAnsi="Times New Roman"/>
          <w:color w:val="000000"/>
          <w:sz w:val="28"/>
          <w:szCs w:val="28"/>
        </w:rPr>
        <w:t>по следующему(им) адресу(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ам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):__________________________.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утвержденному постановлением администрации муниципального образования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от __.___.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> № ____, условиями договора и подать заявления о заключении договора можно в администраци</w:t>
      </w:r>
      <w:r w:rsidR="00954CC7">
        <w:rPr>
          <w:rFonts w:ascii="Times New Roman" w:hAnsi="Times New Roman"/>
          <w:color w:val="000000"/>
          <w:sz w:val="28"/>
          <w:szCs w:val="28"/>
        </w:rPr>
        <w:t>ю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r w:rsidR="00954CC7">
        <w:rPr>
          <w:rFonts w:ascii="Times New Roman" w:hAnsi="Times New Roman"/>
          <w:color w:val="000000"/>
          <w:sz w:val="28"/>
          <w:szCs w:val="28"/>
        </w:rPr>
        <w:t xml:space="preserve">_________________ 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CC7">
        <w:rPr>
          <w:rFonts w:ascii="Times New Roman" w:hAnsi="Times New Roman"/>
          <w:color w:val="000000"/>
          <w:sz w:val="28"/>
          <w:szCs w:val="28"/>
        </w:rPr>
        <w:t>________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54CC7">
        <w:rPr>
          <w:rFonts w:ascii="Times New Roman" w:hAnsi="Times New Roman"/>
          <w:color w:val="000000"/>
          <w:sz w:val="28"/>
          <w:szCs w:val="28"/>
        </w:rPr>
        <w:t>____________</w:t>
      </w:r>
      <w:r w:rsidRPr="00E712BF">
        <w:rPr>
          <w:rFonts w:ascii="Times New Roman" w:hAnsi="Times New Roman"/>
          <w:color w:val="000000"/>
          <w:sz w:val="28"/>
          <w:szCs w:val="28"/>
        </w:rPr>
        <w:t>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 себе иметь: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Договоры будут заключаться в порядке очередности подачи заявлений.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Срок приема заявлений о заключении договоров - 7 календарных дней со дня размещения н</w:t>
      </w:r>
      <w:r w:rsidRPr="00570829">
        <w:rPr>
          <w:rFonts w:ascii="Times New Roman" w:hAnsi="Times New Roman"/>
          <w:color w:val="000000"/>
          <w:sz w:val="28"/>
          <w:szCs w:val="28"/>
        </w:rPr>
        <w:t>а официальном сайте муниципального образования «</w:t>
      </w:r>
      <w:r w:rsidR="00954CC7">
        <w:rPr>
          <w:rFonts w:ascii="Times New Roman" w:hAnsi="Times New Roman"/>
          <w:color w:val="000000"/>
          <w:sz w:val="28"/>
          <w:szCs w:val="28"/>
        </w:rPr>
        <w:t>_____________________»</w:t>
      </w:r>
      <w:r w:rsidRPr="0057082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"Интернет".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к Порядку сноса многоквартирных домов,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признанных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аварийными и подлежащими сносу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Форма заявления о заключении договора оказания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услуги по сносу аварийного дома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безвозмездной основе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(для организаций: заявление подается на</w:t>
      </w:r>
      <w:proofErr w:type="gramEnd"/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бланке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организации с заполнением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соответствующих реквизитов)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954CC7" w:rsidP="00F93476">
      <w:pPr>
        <w:shd w:val="clear" w:color="auto" w:fill="FFFFFF"/>
        <w:spacing w:after="0" w:line="240" w:lineRule="auto"/>
        <w:ind w:left="2694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сельское                                  поселение»</w:t>
      </w:r>
      <w:r w:rsidR="00570829" w:rsidRPr="00E712BF">
        <w:rPr>
          <w:rFonts w:ascii="Times New Roman" w:hAnsi="Times New Roman"/>
          <w:color w:val="000000"/>
          <w:sz w:val="28"/>
          <w:szCs w:val="28"/>
        </w:rPr>
        <w:t>         (для граждан:</w:t>
      </w:r>
      <w:proofErr w:type="gramEnd"/>
      <w:r w:rsidR="00570829" w:rsidRPr="00E712BF">
        <w:rPr>
          <w:rFonts w:ascii="Times New Roman" w:hAnsi="Times New Roman"/>
          <w:color w:val="000000"/>
          <w:sz w:val="28"/>
          <w:szCs w:val="28"/>
        </w:rPr>
        <w:t>   Ф.И.О.  полностью,    для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организаций: название)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 адрес проживания, место нахождения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_________________________________________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 Телефон ___________________</w:t>
      </w:r>
    </w:p>
    <w:p w:rsidR="00570829" w:rsidRPr="00E712BF" w:rsidRDefault="00570829" w:rsidP="00F9347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Прошу  заключить  договор  оказания  услуги  по  сносу  аварийног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дома(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на   безвозмездной   основе,   расположенного(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ых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   по   адресу:. ______________________________, № 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 Указанны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аварийный(</w:t>
      </w:r>
      <w:proofErr w:type="spellStart"/>
      <w:r w:rsidRPr="00E712BF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E712BF">
        <w:rPr>
          <w:rFonts w:ascii="Times New Roman" w:hAnsi="Times New Roman"/>
          <w:color w:val="000000"/>
          <w:sz w:val="28"/>
          <w:szCs w:val="28"/>
        </w:rPr>
        <w:t>) дом(а) осмотрены.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 xml:space="preserve">   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   с   Порядком   сноса   многоквартирных  домов,  признанных аварийными  и подлежащими сносу, утвержденному постановлением администрации муниципального образования «</w:t>
      </w:r>
      <w:proofErr w:type="spellStart"/>
      <w:r w:rsidR="00F93476">
        <w:rPr>
          <w:rFonts w:ascii="Times New Roman" w:hAnsi="Times New Roman"/>
          <w:color w:val="000000"/>
          <w:sz w:val="28"/>
          <w:szCs w:val="28"/>
        </w:rPr>
        <w:t>Валдгеймское</w:t>
      </w:r>
      <w:proofErr w:type="spellEnd"/>
      <w:r w:rsidR="00F9347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712BF">
        <w:rPr>
          <w:rFonts w:ascii="Times New Roman" w:hAnsi="Times New Roman"/>
          <w:color w:val="000000"/>
          <w:sz w:val="28"/>
          <w:szCs w:val="28"/>
        </w:rPr>
        <w:t>» от ___. ___. 20</w:t>
      </w:r>
      <w:r w:rsidR="00954CC7">
        <w:rPr>
          <w:rFonts w:ascii="Times New Roman" w:hAnsi="Times New Roman"/>
          <w:color w:val="000000"/>
          <w:sz w:val="28"/>
          <w:szCs w:val="28"/>
        </w:rPr>
        <w:t>__</w:t>
      </w:r>
      <w:r w:rsidRPr="00E712BF">
        <w:rPr>
          <w:rFonts w:ascii="Times New Roman" w:hAnsi="Times New Roman"/>
          <w:color w:val="000000"/>
          <w:sz w:val="28"/>
          <w:szCs w:val="28"/>
        </w:rPr>
        <w:t xml:space="preserve"> № ____.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                                             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 подпись                                                                      Ф.И.О.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"___" ___________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Заявление принято ___ час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 xml:space="preserve"> ___ </w:t>
      </w:r>
      <w:proofErr w:type="gramStart"/>
      <w:r w:rsidRPr="00E712B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E712BF">
        <w:rPr>
          <w:rFonts w:ascii="Times New Roman" w:hAnsi="Times New Roman"/>
          <w:color w:val="000000"/>
          <w:sz w:val="28"/>
          <w:szCs w:val="28"/>
        </w:rPr>
        <w:t>ин. "___" _______ 20___ г.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_______________________      ________      ______________</w:t>
      </w:r>
    </w:p>
    <w:p w:rsidR="00570829" w:rsidRPr="00E712BF" w:rsidRDefault="00570829" w:rsidP="005708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 название должности              подпись             Ф.И.О.</w:t>
      </w:r>
    </w:p>
    <w:p w:rsidR="00E61DAB" w:rsidRDefault="00570829" w:rsidP="00954CC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712BF">
        <w:rPr>
          <w:rFonts w:ascii="Times New Roman" w:hAnsi="Times New Roman"/>
          <w:color w:val="000000"/>
          <w:sz w:val="28"/>
          <w:szCs w:val="28"/>
        </w:rPr>
        <w:t> </w:t>
      </w:r>
    </w:p>
    <w:sectPr w:rsidR="00E61DAB" w:rsidSect="00571812">
      <w:headerReference w:type="default" r:id="rId17"/>
      <w:pgSz w:w="11906" w:h="16838"/>
      <w:pgMar w:top="851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DB" w:rsidRDefault="00B676DB" w:rsidP="00DA5802">
      <w:pPr>
        <w:spacing w:after="0" w:line="240" w:lineRule="auto"/>
      </w:pPr>
      <w:r>
        <w:separator/>
      </w:r>
    </w:p>
  </w:endnote>
  <w:endnote w:type="continuationSeparator" w:id="0">
    <w:p w:rsidR="00B676DB" w:rsidRDefault="00B676DB" w:rsidP="00D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DB" w:rsidRDefault="00B676DB" w:rsidP="00DA5802">
      <w:pPr>
        <w:spacing w:after="0" w:line="240" w:lineRule="auto"/>
      </w:pPr>
      <w:r>
        <w:separator/>
      </w:r>
    </w:p>
  </w:footnote>
  <w:footnote w:type="continuationSeparator" w:id="0">
    <w:p w:rsidR="00B676DB" w:rsidRDefault="00B676DB" w:rsidP="00D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C7" w:rsidRDefault="00FB58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DB4">
      <w:rPr>
        <w:noProof/>
      </w:rPr>
      <w:t>13</w:t>
    </w:r>
    <w:r>
      <w:rPr>
        <w:noProof/>
      </w:rPr>
      <w:fldChar w:fldCharType="end"/>
    </w:r>
  </w:p>
  <w:p w:rsidR="00954CC7" w:rsidRDefault="00954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B45"/>
    <w:multiLevelType w:val="multilevel"/>
    <w:tmpl w:val="5B32DF4A"/>
    <w:lvl w:ilvl="0">
      <w:start w:val="1"/>
      <w:numFmt w:val="decimal"/>
      <w:lvlText w:val="%1."/>
      <w:lvlJc w:val="left"/>
      <w:pPr>
        <w:ind w:left="1176" w:hanging="11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6" w:hanging="11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11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6" w:hanging="11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17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5DAE2607"/>
    <w:multiLevelType w:val="hybridMultilevel"/>
    <w:tmpl w:val="A60240B0"/>
    <w:lvl w:ilvl="0" w:tplc="EFB2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A"/>
    <w:rsid w:val="000416CB"/>
    <w:rsid w:val="00052AA5"/>
    <w:rsid w:val="000552E9"/>
    <w:rsid w:val="000D42B0"/>
    <w:rsid w:val="001562B9"/>
    <w:rsid w:val="001830FA"/>
    <w:rsid w:val="001E3695"/>
    <w:rsid w:val="001F1809"/>
    <w:rsid w:val="00200688"/>
    <w:rsid w:val="002945B5"/>
    <w:rsid w:val="002F6132"/>
    <w:rsid w:val="00320ACE"/>
    <w:rsid w:val="003510E2"/>
    <w:rsid w:val="0038659B"/>
    <w:rsid w:val="00392167"/>
    <w:rsid w:val="003A4EE1"/>
    <w:rsid w:val="00400C1E"/>
    <w:rsid w:val="00426CA6"/>
    <w:rsid w:val="00446407"/>
    <w:rsid w:val="00480ACF"/>
    <w:rsid w:val="00496B7F"/>
    <w:rsid w:val="0052511C"/>
    <w:rsid w:val="00560FDB"/>
    <w:rsid w:val="00567E2C"/>
    <w:rsid w:val="00570829"/>
    <w:rsid w:val="00571812"/>
    <w:rsid w:val="00591673"/>
    <w:rsid w:val="005C4DA4"/>
    <w:rsid w:val="005D0967"/>
    <w:rsid w:val="005F45C7"/>
    <w:rsid w:val="006226B4"/>
    <w:rsid w:val="0064358E"/>
    <w:rsid w:val="00665E42"/>
    <w:rsid w:val="006756D2"/>
    <w:rsid w:val="006811C6"/>
    <w:rsid w:val="00703505"/>
    <w:rsid w:val="00707635"/>
    <w:rsid w:val="007156CA"/>
    <w:rsid w:val="007E30A0"/>
    <w:rsid w:val="0083185F"/>
    <w:rsid w:val="0086277E"/>
    <w:rsid w:val="00867DDF"/>
    <w:rsid w:val="008D0309"/>
    <w:rsid w:val="008E1868"/>
    <w:rsid w:val="008E1ADE"/>
    <w:rsid w:val="008E1E1D"/>
    <w:rsid w:val="00914B6D"/>
    <w:rsid w:val="00923A04"/>
    <w:rsid w:val="00924B0F"/>
    <w:rsid w:val="00954CC7"/>
    <w:rsid w:val="009D4E1F"/>
    <w:rsid w:val="00A231FF"/>
    <w:rsid w:val="00A26174"/>
    <w:rsid w:val="00A553C7"/>
    <w:rsid w:val="00A83E3D"/>
    <w:rsid w:val="00AD4781"/>
    <w:rsid w:val="00AE551C"/>
    <w:rsid w:val="00B00566"/>
    <w:rsid w:val="00B01C06"/>
    <w:rsid w:val="00B10DB4"/>
    <w:rsid w:val="00B3647C"/>
    <w:rsid w:val="00B57C0E"/>
    <w:rsid w:val="00B676DB"/>
    <w:rsid w:val="00B70683"/>
    <w:rsid w:val="00BC470C"/>
    <w:rsid w:val="00BD40CB"/>
    <w:rsid w:val="00BE73A1"/>
    <w:rsid w:val="00C23C70"/>
    <w:rsid w:val="00C62028"/>
    <w:rsid w:val="00C82DC0"/>
    <w:rsid w:val="00CD5680"/>
    <w:rsid w:val="00CF7050"/>
    <w:rsid w:val="00DA5802"/>
    <w:rsid w:val="00E058B3"/>
    <w:rsid w:val="00E400A8"/>
    <w:rsid w:val="00E53BF3"/>
    <w:rsid w:val="00E61DAB"/>
    <w:rsid w:val="00E7474B"/>
    <w:rsid w:val="00EB167B"/>
    <w:rsid w:val="00F02977"/>
    <w:rsid w:val="00F356D8"/>
    <w:rsid w:val="00F74FA3"/>
    <w:rsid w:val="00F93476"/>
    <w:rsid w:val="00FB58C8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8E1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1868"/>
  </w:style>
  <w:style w:type="paragraph" w:styleId="ab">
    <w:name w:val="Balloon Text"/>
    <w:basedOn w:val="a"/>
    <w:link w:val="ac"/>
    <w:uiPriority w:val="99"/>
    <w:semiHidden/>
    <w:unhideWhenUsed/>
    <w:rsid w:val="00B0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1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156CA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56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180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1F180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header"/>
    <w:basedOn w:val="a"/>
    <w:link w:val="a6"/>
    <w:uiPriority w:val="99"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A580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A5802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8E1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1868"/>
  </w:style>
  <w:style w:type="paragraph" w:styleId="ab">
    <w:name w:val="Balloon Text"/>
    <w:basedOn w:val="a"/>
    <w:link w:val="ac"/>
    <w:uiPriority w:val="99"/>
    <w:semiHidden/>
    <w:unhideWhenUsed/>
    <w:rsid w:val="00B0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w7.ru/zakonodatelstvo/legal4w/u197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w7.ru/zakonodatelstvo/legal4w/u197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w7.ru/zakonodatelstvo/act6h/n466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7.ru/zakonodatelstvo/legal4w/u19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7.ru/zakonodatelstvo/legal4w/u197.htm" TargetMode="External"/><Relationship Id="rId10" Type="http://schemas.openxmlformats.org/officeDocument/2006/relationships/hyperlink" Target="http://law7.ru/zakonodatelstvo/act6h/n466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law7.ru/zakonodatelstvo/legal4w/u19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cp:lastPrinted>2020-08-09T04:39:00Z</cp:lastPrinted>
  <dcterms:created xsi:type="dcterms:W3CDTF">2020-08-10T05:09:00Z</dcterms:created>
  <dcterms:modified xsi:type="dcterms:W3CDTF">2020-08-18T23:44:00Z</dcterms:modified>
</cp:coreProperties>
</file>